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BF" w:rsidRPr="000B1A1D" w:rsidRDefault="00E510BF" w:rsidP="00E510BF">
      <w:pPr>
        <w:rPr>
          <w:rFonts w:asciiTheme="majorBidi" w:hAnsiTheme="majorBidi" w:cstheme="majorBidi"/>
          <w:color w:val="FF0000"/>
          <w:sz w:val="40"/>
          <w:szCs w:val="40"/>
        </w:rPr>
      </w:pPr>
      <w:r w:rsidRPr="000B1A1D">
        <w:rPr>
          <w:rFonts w:asciiTheme="majorBidi" w:hAnsiTheme="majorBidi" w:cstheme="majorBidi"/>
          <w:sz w:val="40"/>
          <w:szCs w:val="40"/>
        </w:rPr>
        <w:t xml:space="preserve">                    </w:t>
      </w:r>
      <w:r w:rsidRPr="000B1A1D">
        <w:rPr>
          <w:rFonts w:asciiTheme="majorBidi" w:hAnsiTheme="majorBidi" w:cstheme="majorBidi"/>
          <w:color w:val="FF0000"/>
          <w:sz w:val="40"/>
          <w:szCs w:val="40"/>
        </w:rPr>
        <w:t>Консультация для родителей</w:t>
      </w:r>
    </w:p>
    <w:p w:rsidR="00E510BF" w:rsidRPr="000B1A1D" w:rsidRDefault="00E510BF" w:rsidP="00E510BF">
      <w:pPr>
        <w:rPr>
          <w:rFonts w:asciiTheme="majorBidi" w:hAnsiTheme="majorBidi" w:cstheme="majorBidi"/>
          <w:color w:val="FF0000"/>
          <w:sz w:val="40"/>
          <w:szCs w:val="40"/>
        </w:rPr>
      </w:pPr>
      <w:r w:rsidRPr="000B1A1D">
        <w:rPr>
          <w:rFonts w:asciiTheme="majorBidi" w:hAnsiTheme="majorBidi" w:cstheme="majorBidi"/>
          <w:color w:val="FF0000"/>
          <w:sz w:val="40"/>
          <w:szCs w:val="40"/>
        </w:rPr>
        <w:t xml:space="preserve">                   «ПРАВИЛЬНОЕ ПИТАНИЕ-</w:t>
      </w:r>
    </w:p>
    <w:p w:rsidR="00E510BF" w:rsidRPr="000B1A1D" w:rsidRDefault="00E510BF" w:rsidP="00E510BF">
      <w:pPr>
        <w:rPr>
          <w:rFonts w:asciiTheme="majorBidi" w:hAnsiTheme="majorBidi" w:cstheme="majorBidi"/>
          <w:color w:val="FF0000"/>
          <w:sz w:val="40"/>
          <w:szCs w:val="40"/>
        </w:rPr>
      </w:pPr>
      <w:r w:rsidRPr="000B1A1D">
        <w:rPr>
          <w:rFonts w:asciiTheme="majorBidi" w:hAnsiTheme="majorBidi" w:cstheme="majorBidi"/>
          <w:color w:val="FF0000"/>
          <w:sz w:val="40"/>
          <w:szCs w:val="40"/>
        </w:rPr>
        <w:t xml:space="preserve">                           ЗАЛОГ ЗДОРОВЬЯ»</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Пища – это необходимая потребность организма, и обязательное условие существования человека.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Важно правильно организовать питание детей.</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Питание должно быть разнообразным, это служит основой его сбалансированности. Важно формировать у ребенка разнообразный вкусовой кругозор.</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В рацион ребёнка необходимо включать все группы продуктов – мясные, молочные, рыбные, растительные</w:t>
      </w:r>
      <w:r>
        <w:rPr>
          <w:rFonts w:asciiTheme="majorBidi" w:hAnsiTheme="majorBidi" w:cstheme="majorBidi"/>
          <w:sz w:val="28"/>
          <w:szCs w:val="28"/>
        </w:rPr>
        <w:t>.</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CF19E0"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Пусть с самого раннего возраста у ребенка сформируется представление: семейный стол – место, где всем уютно, тепло и, конечно вкусно!</w:t>
      </w:r>
    </w:p>
    <w:p w:rsidR="00E510BF" w:rsidRDefault="00E510BF" w:rsidP="00E510BF">
      <w:pPr>
        <w:rPr>
          <w:rFonts w:asciiTheme="majorBidi" w:hAnsiTheme="majorBidi" w:cstheme="majorBidi"/>
          <w:sz w:val="28"/>
          <w:szCs w:val="28"/>
        </w:rPr>
      </w:pPr>
      <w:r>
        <w:rPr>
          <w:rFonts w:asciiTheme="majorBidi" w:hAnsiTheme="majorBidi" w:cstheme="majorBidi"/>
          <w:noProof/>
          <w:sz w:val="28"/>
          <w:szCs w:val="28"/>
          <w:lang w:eastAsia="ru-RU"/>
        </w:rPr>
        <w:lastRenderedPageBreak/>
        <w:drawing>
          <wp:inline distT="0" distB="0" distL="0" distR="0">
            <wp:extent cx="5417457" cy="405181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35448" cy="4065266"/>
                    </a:xfrm>
                    <a:prstGeom prst="rect">
                      <a:avLst/>
                    </a:prstGeom>
                  </pic:spPr>
                </pic:pic>
              </a:graphicData>
            </a:graphic>
          </wp:inline>
        </w:drawing>
      </w:r>
    </w:p>
    <w:p w:rsidR="00E510BF" w:rsidRPr="00E510BF" w:rsidRDefault="00E510BF" w:rsidP="00E510BF">
      <w:pPr>
        <w:rPr>
          <w:rFonts w:asciiTheme="majorBidi" w:hAnsiTheme="majorBidi" w:cstheme="majorBidi"/>
          <w:sz w:val="40"/>
          <w:szCs w:val="40"/>
        </w:rPr>
      </w:pPr>
      <w:r w:rsidRPr="00E510BF">
        <w:rPr>
          <w:rFonts w:asciiTheme="majorBidi" w:hAnsiTheme="majorBidi" w:cstheme="majorBidi"/>
          <w:sz w:val="40"/>
          <w:szCs w:val="40"/>
        </w:rPr>
        <w:t xml:space="preserve">                         </w:t>
      </w:r>
      <w:r w:rsidRPr="00E510BF">
        <w:rPr>
          <w:rFonts w:asciiTheme="majorBidi" w:hAnsiTheme="majorBidi" w:cstheme="majorBidi"/>
          <w:color w:val="FF0000"/>
          <w:sz w:val="40"/>
          <w:szCs w:val="40"/>
        </w:rPr>
        <w:t>Родителям на заметку</w:t>
      </w:r>
      <w:r w:rsidRPr="00E510BF">
        <w:rPr>
          <w:rFonts w:asciiTheme="majorBidi" w:hAnsiTheme="majorBidi" w:cstheme="majorBidi"/>
          <w:sz w:val="40"/>
          <w:szCs w:val="40"/>
        </w:rPr>
        <w:t>:</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Домашний рацион должен дополнять, а не заменять рацион детского сада. Знакомьтесь с </w:t>
      </w:r>
      <w:r w:rsidR="00CF126D" w:rsidRPr="00E510BF">
        <w:rPr>
          <w:rFonts w:asciiTheme="majorBidi" w:hAnsiTheme="majorBidi" w:cstheme="majorBidi"/>
          <w:sz w:val="28"/>
          <w:szCs w:val="28"/>
        </w:rPr>
        <w:t>меню,</w:t>
      </w:r>
      <w:r w:rsidRPr="00E510BF">
        <w:rPr>
          <w:rFonts w:asciiTheme="majorBidi" w:hAnsiTheme="majorBidi" w:cstheme="majorBidi"/>
          <w:sz w:val="28"/>
          <w:szCs w:val="28"/>
        </w:rPr>
        <w:t xml:space="preserve"> его ежедневно вывешивают в ДОУ;</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Перед поступлением ребёнка в детский сад максимально </w:t>
      </w:r>
      <w:proofErr w:type="spellStart"/>
      <w:r w:rsidR="000B1A1D" w:rsidRPr="00E510BF">
        <w:rPr>
          <w:rFonts w:asciiTheme="majorBidi" w:hAnsiTheme="majorBidi" w:cstheme="majorBidi"/>
          <w:sz w:val="28"/>
          <w:szCs w:val="28"/>
        </w:rPr>
        <w:t>пр</w:t>
      </w:r>
      <w:r w:rsidR="000B1A1D">
        <w:rPr>
          <w:rFonts w:asciiTheme="majorBidi" w:hAnsiTheme="majorBidi" w:cstheme="majorBidi"/>
          <w:sz w:val="28"/>
          <w:szCs w:val="28"/>
        </w:rPr>
        <w:t>иблизте</w:t>
      </w:r>
      <w:proofErr w:type="spellEnd"/>
      <w:r w:rsidR="000B1A1D">
        <w:rPr>
          <w:rFonts w:asciiTheme="majorBidi" w:hAnsiTheme="majorBidi" w:cstheme="majorBidi"/>
          <w:sz w:val="28"/>
          <w:szCs w:val="28"/>
        </w:rPr>
        <w:t xml:space="preserve"> </w:t>
      </w:r>
      <w:r w:rsidR="000B1A1D" w:rsidRPr="00E510BF">
        <w:rPr>
          <w:rFonts w:asciiTheme="majorBidi" w:hAnsiTheme="majorBidi" w:cstheme="majorBidi"/>
          <w:sz w:val="28"/>
          <w:szCs w:val="28"/>
        </w:rPr>
        <w:t>режим</w:t>
      </w:r>
      <w:r w:rsidRPr="00E510BF">
        <w:rPr>
          <w:rFonts w:asciiTheme="majorBidi" w:hAnsiTheme="majorBidi" w:cstheme="majorBidi"/>
          <w:sz w:val="28"/>
          <w:szCs w:val="28"/>
        </w:rPr>
        <w:t xml:space="preserve"> питания и состав рациона к условиям детского сада;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Завтрак до детского сада лучше исключить, иначе ребёнок будет плохо завтракать в группе;</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Вечером дома важно дать ребёнку именно те продукты и блюда, которые он не получил днем;</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В выходные и праздничные дни лучше придерживаться меню детского еда.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E510BF" w:rsidRPr="00E510BF" w:rsidRDefault="00E510BF" w:rsidP="00E510BF">
      <w:pPr>
        <w:rPr>
          <w:rFonts w:asciiTheme="majorBidi" w:hAnsiTheme="majorBidi" w:cstheme="majorBidi"/>
          <w:sz w:val="28"/>
          <w:szCs w:val="28"/>
        </w:rPr>
      </w:pP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lastRenderedPageBreak/>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сидеть развалившись, то прольёшь на себя суп из ложки…</w:t>
      </w:r>
    </w:p>
    <w:p w:rsid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    Этикету сложно научить лишь постоянным повторением правил поведения. Ребёнок смотрит, как ведут себя взрослые.  </w:t>
      </w:r>
    </w:p>
    <w:p w:rsidR="00E510BF" w:rsidRPr="000B1A1D" w:rsidRDefault="00E510BF" w:rsidP="00CF126D">
      <w:pPr>
        <w:rPr>
          <w:rFonts w:asciiTheme="majorBidi" w:hAnsiTheme="majorBidi" w:cstheme="majorBidi"/>
          <w:color w:val="FF0000"/>
          <w:sz w:val="40"/>
          <w:szCs w:val="40"/>
        </w:rPr>
      </w:pPr>
      <w:r w:rsidRPr="000B1A1D">
        <w:rPr>
          <w:rFonts w:asciiTheme="majorBidi" w:hAnsiTheme="majorBidi" w:cstheme="majorBidi"/>
          <w:sz w:val="40"/>
          <w:szCs w:val="40"/>
        </w:rPr>
        <w:t xml:space="preserve">           </w:t>
      </w:r>
      <w:r w:rsidRPr="000B1A1D">
        <w:rPr>
          <w:rFonts w:asciiTheme="majorBidi" w:hAnsiTheme="majorBidi" w:cstheme="majorBidi"/>
          <w:color w:val="FF0000"/>
          <w:sz w:val="40"/>
          <w:szCs w:val="40"/>
        </w:rPr>
        <w:t>Игры по питанию для детей и родителей.</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Игра – это наиболее действенный для ребёнка способ познания и взаимодействия с окружающим миром.</w:t>
      </w:r>
    </w:p>
    <w:p w:rsidR="000B1A1D" w:rsidRPr="000B1A1D" w:rsidRDefault="00E510BF" w:rsidP="00CF126D">
      <w:pPr>
        <w:rPr>
          <w:rFonts w:asciiTheme="majorBidi" w:hAnsiTheme="majorBidi" w:cstheme="majorBidi"/>
          <w:color w:val="FF0000"/>
          <w:sz w:val="40"/>
          <w:szCs w:val="40"/>
        </w:rPr>
      </w:pPr>
      <w:r w:rsidRPr="000B1A1D">
        <w:rPr>
          <w:rFonts w:asciiTheme="majorBidi" w:hAnsiTheme="majorBidi" w:cstheme="majorBidi"/>
          <w:color w:val="FF0000"/>
          <w:sz w:val="40"/>
          <w:szCs w:val="40"/>
        </w:rPr>
        <w:t xml:space="preserve">     </w:t>
      </w:r>
      <w:r w:rsidR="000B1A1D" w:rsidRPr="000B1A1D">
        <w:rPr>
          <w:rFonts w:asciiTheme="majorBidi" w:hAnsiTheme="majorBidi" w:cstheme="majorBidi"/>
          <w:color w:val="FF0000"/>
          <w:sz w:val="40"/>
          <w:szCs w:val="40"/>
        </w:rPr>
        <w:t xml:space="preserve">               </w:t>
      </w:r>
      <w:r w:rsidRPr="000B1A1D">
        <w:rPr>
          <w:rFonts w:asciiTheme="majorBidi" w:hAnsiTheme="majorBidi" w:cstheme="majorBidi"/>
          <w:color w:val="FF0000"/>
          <w:sz w:val="40"/>
          <w:szCs w:val="40"/>
        </w:rPr>
        <w:t xml:space="preserve"> “Каши разные нужны”. </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Взрослый предлагает ребенку вспомнить, какие крупы он знает, и ответить, как будут называться вкусные каши из этих </w:t>
      </w:r>
      <w:r w:rsidR="00CF126D" w:rsidRPr="00E510BF">
        <w:rPr>
          <w:rFonts w:asciiTheme="majorBidi" w:hAnsiTheme="majorBidi" w:cstheme="majorBidi"/>
          <w:sz w:val="28"/>
          <w:szCs w:val="28"/>
        </w:rPr>
        <w:t>круп? (</w:t>
      </w:r>
      <w:r w:rsidRPr="00E510BF">
        <w:rPr>
          <w:rFonts w:asciiTheme="majorBidi" w:hAnsiTheme="majorBidi" w:cstheme="majorBidi"/>
          <w:sz w:val="28"/>
          <w:szCs w:val="28"/>
        </w:rPr>
        <w:t>Каша из гречи – гречневая; каша из риса – рисовая и т.д.)</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“Магазин полезных продуктов”. «Покупатель загадывает любой полезный продукт, затем, не называя, описывает его (называет его свойства, качества, то, что из него можно приготовить, чем он полезен) так, чтобы продавец сразу догадался, о каком продукте идет речь.</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Например:</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Покупатель. Дайте мне жидкость белого цвета, которая очень полезна для костей и зубов человека. Её можно пить просто так или варить на ней кашу.</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Продавец. Это молоко!</w:t>
      </w:r>
    </w:p>
    <w:p w:rsidR="00E510BF" w:rsidRP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 xml:space="preserve">     Далее пары «продавец – покупатель» меняются </w:t>
      </w:r>
      <w:r w:rsidR="00CF126D" w:rsidRPr="00E510BF">
        <w:rPr>
          <w:rFonts w:asciiTheme="majorBidi" w:hAnsiTheme="majorBidi" w:cstheme="majorBidi"/>
          <w:sz w:val="28"/>
          <w:szCs w:val="28"/>
        </w:rPr>
        <w:t>ролями,</w:t>
      </w:r>
      <w:r w:rsidRPr="00E510BF">
        <w:rPr>
          <w:rFonts w:asciiTheme="majorBidi" w:hAnsiTheme="majorBidi" w:cstheme="majorBidi"/>
          <w:sz w:val="28"/>
          <w:szCs w:val="28"/>
        </w:rPr>
        <w:t xml:space="preserve"> и игра продолжается.</w:t>
      </w:r>
    </w:p>
    <w:p w:rsidR="00E510BF" w:rsidRPr="000B1A1D" w:rsidRDefault="000B1A1D" w:rsidP="00CF126D">
      <w:pPr>
        <w:rPr>
          <w:rFonts w:asciiTheme="majorBidi" w:hAnsiTheme="majorBidi" w:cstheme="majorBidi"/>
          <w:color w:val="FF0000"/>
          <w:sz w:val="40"/>
          <w:szCs w:val="40"/>
        </w:rPr>
      </w:pPr>
      <w:r>
        <w:rPr>
          <w:rFonts w:asciiTheme="majorBidi" w:hAnsiTheme="majorBidi" w:cstheme="majorBidi"/>
          <w:color w:val="FF0000"/>
          <w:sz w:val="40"/>
          <w:szCs w:val="40"/>
        </w:rPr>
        <w:t xml:space="preserve">                           </w:t>
      </w:r>
      <w:r w:rsidR="00E510BF" w:rsidRPr="000B1A1D">
        <w:rPr>
          <w:rFonts w:asciiTheme="majorBidi" w:hAnsiTheme="majorBidi" w:cstheme="majorBidi"/>
          <w:color w:val="FF0000"/>
          <w:sz w:val="40"/>
          <w:szCs w:val="40"/>
        </w:rPr>
        <w:t>Игры-загадки.</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Придумай фрукты (овощи) на заданную букву.</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Назови овощи только красного цвета.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Посчитай фрукты (овощи) (одно яблоко, два яблока…).</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Какие продукты понадобятся для того, чтобы приготовить… (борщ, пюре, запеканку, омлет, компот…).</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Назови 5 полезных продуктов и 5 вредных продуктов. Объясни, в чем их польза, а в чем вред.</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lastRenderedPageBreak/>
        <w:t>Вспомни и назови 5 разных… (овощей, фруктов, круп, молочных продуктов, хлебобулочных изделий и т.д.)</w:t>
      </w:r>
    </w:p>
    <w:p w:rsidR="00E510BF" w:rsidRPr="00E510BF" w:rsidRDefault="00E510BF" w:rsidP="00E510BF">
      <w:pPr>
        <w:rPr>
          <w:rFonts w:asciiTheme="majorBidi" w:hAnsiTheme="majorBidi" w:cstheme="majorBidi"/>
          <w:sz w:val="28"/>
          <w:szCs w:val="28"/>
        </w:rPr>
      </w:pPr>
      <w:r w:rsidRPr="00E510BF">
        <w:rPr>
          <w:rFonts w:asciiTheme="majorBidi" w:hAnsiTheme="majorBidi" w:cstheme="majorBidi"/>
          <w:sz w:val="28"/>
          <w:szCs w:val="28"/>
        </w:rPr>
        <w:t xml:space="preserve">Назови, какие блюда можно приготовить из </w:t>
      </w:r>
      <w:r w:rsidR="000B1A1D" w:rsidRPr="00E510BF">
        <w:rPr>
          <w:rFonts w:asciiTheme="majorBidi" w:hAnsiTheme="majorBidi" w:cstheme="majorBidi"/>
          <w:sz w:val="28"/>
          <w:szCs w:val="28"/>
        </w:rPr>
        <w:t>… (</w:t>
      </w:r>
      <w:r w:rsidRPr="00E510BF">
        <w:rPr>
          <w:rFonts w:asciiTheme="majorBidi" w:hAnsiTheme="majorBidi" w:cstheme="majorBidi"/>
          <w:sz w:val="28"/>
          <w:szCs w:val="28"/>
        </w:rPr>
        <w:t>черники, яблока, капусты…).</w:t>
      </w:r>
    </w:p>
    <w:p w:rsidR="00E510BF" w:rsidRDefault="00E510BF" w:rsidP="00CF126D">
      <w:pPr>
        <w:rPr>
          <w:rFonts w:asciiTheme="majorBidi" w:hAnsiTheme="majorBidi" w:cstheme="majorBidi"/>
          <w:sz w:val="28"/>
          <w:szCs w:val="28"/>
        </w:rPr>
      </w:pPr>
      <w:r w:rsidRPr="00E510BF">
        <w:rPr>
          <w:rFonts w:asciiTheme="majorBidi" w:hAnsiTheme="majorBidi" w:cstheme="majorBidi"/>
          <w:sz w:val="28"/>
          <w:szCs w:val="28"/>
        </w:rPr>
        <w:t>Например: из черники можно приготовить черничный пирог, черничное варенье, черничный сок.</w:t>
      </w:r>
    </w:p>
    <w:p w:rsidR="000B1A1D" w:rsidRPr="00E510BF" w:rsidRDefault="000B1A1D" w:rsidP="00CF126D">
      <w:pPr>
        <w:rPr>
          <w:rFonts w:asciiTheme="majorBidi" w:hAnsiTheme="majorBidi" w:cstheme="majorBidi"/>
          <w:sz w:val="28"/>
          <w:szCs w:val="28"/>
        </w:rPr>
      </w:pPr>
      <w:r>
        <w:rPr>
          <w:rFonts w:asciiTheme="majorBidi" w:hAnsiTheme="majorBidi" w:cstheme="majorBidi"/>
          <w:sz w:val="28"/>
          <w:szCs w:val="28"/>
        </w:rPr>
        <w:t xml:space="preserve">                   Желаем здоровья вам и вашим детям!!!</w:t>
      </w:r>
    </w:p>
    <w:sectPr w:rsidR="000B1A1D" w:rsidRPr="00E510BF" w:rsidSect="00695D81">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游明朝">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510BF"/>
    <w:rsid w:val="000124EE"/>
    <w:rsid w:val="000B1A1D"/>
    <w:rsid w:val="00695D81"/>
    <w:rsid w:val="00CF126D"/>
    <w:rsid w:val="00CF19E0"/>
    <w:rsid w:val="00D827C6"/>
    <w:rsid w:val="00E51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D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5D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Садик</cp:lastModifiedBy>
  <cp:revision>2</cp:revision>
  <dcterms:created xsi:type="dcterms:W3CDTF">2023-03-20T15:48:00Z</dcterms:created>
  <dcterms:modified xsi:type="dcterms:W3CDTF">2023-03-22T10:19:00Z</dcterms:modified>
</cp:coreProperties>
</file>