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8890" w14:textId="04CF6F00" w:rsidR="006245F0" w:rsidRDefault="006245F0" w:rsidP="006D1248">
      <w:pPr>
        <w:pStyle w:val="aff8"/>
        <w:spacing w:before="0" w:beforeAutospacing="0" w:after="0" w:afterAutospacing="0"/>
        <w:ind w:left="170" w:right="57"/>
        <w:jc w:val="center"/>
        <w:rPr>
          <w:rStyle w:val="af6"/>
          <w:sz w:val="28"/>
          <w:szCs w:val="28"/>
        </w:rPr>
      </w:pPr>
      <w:r>
        <w:rPr>
          <w:rStyle w:val="af6"/>
          <w:sz w:val="28"/>
          <w:szCs w:val="28"/>
        </w:rPr>
        <w:t>Слайд 1.</w:t>
      </w:r>
    </w:p>
    <w:p w14:paraId="51088781" w14:textId="77777777" w:rsidR="00F81EBF" w:rsidRDefault="00CB5FBA" w:rsidP="006D1248">
      <w:pPr>
        <w:pStyle w:val="aff8"/>
        <w:spacing w:before="0" w:beforeAutospacing="0" w:after="0" w:afterAutospacing="0"/>
        <w:ind w:left="170" w:right="57"/>
        <w:jc w:val="both"/>
        <w:rPr>
          <w:i/>
          <w:iCs/>
          <w:sz w:val="28"/>
          <w:szCs w:val="28"/>
        </w:rPr>
      </w:pPr>
      <w:r>
        <w:rPr>
          <w:rStyle w:val="af6"/>
          <w:sz w:val="28"/>
          <w:szCs w:val="28"/>
        </w:rPr>
        <w:t>Т</w:t>
      </w:r>
      <w:r w:rsidRPr="00CB5FBA">
        <w:rPr>
          <w:rStyle w:val="af6"/>
          <w:sz w:val="28"/>
          <w:szCs w:val="28"/>
        </w:rPr>
        <w:t>ема:</w:t>
      </w:r>
      <w:r w:rsidRPr="00CB5FBA">
        <w:rPr>
          <w:sz w:val="28"/>
          <w:szCs w:val="28"/>
        </w:rPr>
        <w:t xml:space="preserve"> </w:t>
      </w:r>
      <w:r w:rsidRPr="00CB5FBA">
        <w:rPr>
          <w:rStyle w:val="af7"/>
          <w:i w:val="0"/>
          <w:iCs w:val="0"/>
          <w:sz w:val="28"/>
          <w:szCs w:val="28"/>
        </w:rPr>
        <w:t>Гаджет как партнёр по игре: анализ влияния цифрового контента на сюжеты и правила детской игры</w:t>
      </w:r>
    </w:p>
    <w:p w14:paraId="4D2299A2" w14:textId="6110EF6A" w:rsidR="00F81EBF" w:rsidRPr="006D1248" w:rsidRDefault="00CB5FBA" w:rsidP="006D1248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 w:rsidRPr="00CB5FBA">
        <w:rPr>
          <w:rStyle w:val="af6"/>
          <w:i/>
          <w:iCs/>
          <w:sz w:val="28"/>
          <w:szCs w:val="28"/>
        </w:rPr>
        <w:t>Автор:</w:t>
      </w:r>
      <w:r w:rsidRPr="00CB5FBA">
        <w:rPr>
          <w:i/>
          <w:iCs/>
          <w:sz w:val="28"/>
          <w:szCs w:val="28"/>
        </w:rPr>
        <w:t xml:space="preserve"> </w:t>
      </w:r>
      <w:r w:rsidRPr="00CB5FBA">
        <w:rPr>
          <w:rStyle w:val="af7"/>
          <w:i w:val="0"/>
          <w:iCs w:val="0"/>
          <w:sz w:val="28"/>
          <w:szCs w:val="28"/>
        </w:rPr>
        <w:t>Макаренк</w:t>
      </w:r>
      <w:r w:rsidR="00195B1E">
        <w:rPr>
          <w:rStyle w:val="af7"/>
          <w:i w:val="0"/>
          <w:iCs w:val="0"/>
          <w:sz w:val="28"/>
          <w:szCs w:val="28"/>
        </w:rPr>
        <w:t>о Ирина Леонидовна, воспитатель МБДОУ - д</w:t>
      </w:r>
      <w:r w:rsidRPr="00CB5FBA">
        <w:rPr>
          <w:rStyle w:val="af7"/>
          <w:i w:val="0"/>
          <w:iCs w:val="0"/>
          <w:sz w:val="28"/>
          <w:szCs w:val="28"/>
        </w:rPr>
        <w:t>етск</w:t>
      </w:r>
      <w:r w:rsidR="00195B1E">
        <w:rPr>
          <w:rStyle w:val="af7"/>
          <w:i w:val="0"/>
          <w:iCs w:val="0"/>
          <w:sz w:val="28"/>
          <w:szCs w:val="28"/>
        </w:rPr>
        <w:t>ого</w:t>
      </w:r>
      <w:r w:rsidRPr="00CB5FBA">
        <w:rPr>
          <w:rStyle w:val="af7"/>
          <w:i w:val="0"/>
          <w:iCs w:val="0"/>
          <w:sz w:val="28"/>
          <w:szCs w:val="28"/>
        </w:rPr>
        <w:t xml:space="preserve"> сад</w:t>
      </w:r>
      <w:r w:rsidR="00195B1E">
        <w:rPr>
          <w:rStyle w:val="af7"/>
          <w:i w:val="0"/>
          <w:iCs w:val="0"/>
          <w:sz w:val="28"/>
          <w:szCs w:val="28"/>
        </w:rPr>
        <w:t>а</w:t>
      </w:r>
      <w:r w:rsidRPr="00CB5FBA">
        <w:rPr>
          <w:rStyle w:val="af7"/>
          <w:i w:val="0"/>
          <w:iCs w:val="0"/>
          <w:sz w:val="28"/>
          <w:szCs w:val="28"/>
        </w:rPr>
        <w:t xml:space="preserve"> № 250</w:t>
      </w:r>
    </w:p>
    <w:p w14:paraId="540BF408" w14:textId="77777777" w:rsidR="006245F0" w:rsidRPr="006245F0" w:rsidRDefault="006245F0" w:rsidP="006D1248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6245F0">
        <w:rPr>
          <w:b/>
          <w:bCs/>
          <w:sz w:val="28"/>
          <w:szCs w:val="28"/>
        </w:rPr>
        <w:t>Слайд 2</w:t>
      </w:r>
    </w:p>
    <w:p w14:paraId="5AA4C936" w14:textId="1EE1D35A" w:rsidR="00CB5FBA" w:rsidRPr="00CB5FBA" w:rsidRDefault="002C019B" w:rsidP="006D1248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>Современное детство невозможно представить без гаджетов. Уже в раннем возрасте ребёнок с интересом тянется к экрану планшета или телефона, легко ориентируется в простых приложениях, узнаёт знакомые мультфильмы и песни. Для нас, педагогов, это не просто новая реальность, а важный аспект воспитательной работы. Мы не можем игнорировать цифровую культуру, ведь она формирует воображение, речь и даже характер современных дошкольников.</w:t>
      </w:r>
    </w:p>
    <w:p w14:paraId="4AF30DBE" w14:textId="77777777" w:rsidR="006245F0" w:rsidRPr="006245F0" w:rsidRDefault="006245F0" w:rsidP="006D1248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6245F0">
        <w:rPr>
          <w:b/>
          <w:bCs/>
          <w:sz w:val="28"/>
          <w:szCs w:val="28"/>
        </w:rPr>
        <w:t>Слайд 3</w:t>
      </w:r>
    </w:p>
    <w:p w14:paraId="7EC7F481" w14:textId="5875EED9" w:rsidR="00CB5FBA" w:rsidRPr="00CB5FBA" w:rsidRDefault="002C019B" w:rsidP="006D1248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>Цифровой контент стал источником новых игровых сюжетов. После просмотра мультфильмов</w:t>
      </w:r>
      <w:r w:rsidR="00CB5FBA" w:rsidRPr="00CB5FBA">
        <w:rPr>
          <w:i/>
          <w:iCs/>
          <w:sz w:val="28"/>
          <w:szCs w:val="28"/>
        </w:rPr>
        <w:t xml:space="preserve"> </w:t>
      </w:r>
      <w:r w:rsidR="00CB5FBA" w:rsidRPr="00CB5FBA">
        <w:rPr>
          <w:rStyle w:val="af7"/>
          <w:i w:val="0"/>
          <w:iCs w:val="0"/>
          <w:sz w:val="28"/>
          <w:szCs w:val="28"/>
        </w:rPr>
        <w:t>«Маша и Медведь»</w:t>
      </w:r>
      <w:r w:rsidR="00CB5FBA" w:rsidRPr="00CB5FBA">
        <w:rPr>
          <w:i/>
          <w:iCs/>
          <w:sz w:val="28"/>
          <w:szCs w:val="28"/>
        </w:rPr>
        <w:t xml:space="preserve">, </w:t>
      </w:r>
      <w:r w:rsidR="00CB5FBA" w:rsidRPr="00CB5FBA">
        <w:rPr>
          <w:rStyle w:val="af7"/>
          <w:i w:val="0"/>
          <w:iCs w:val="0"/>
          <w:sz w:val="28"/>
          <w:szCs w:val="28"/>
        </w:rPr>
        <w:t>«</w:t>
      </w:r>
      <w:proofErr w:type="spellStart"/>
      <w:r w:rsidR="00CB5FBA" w:rsidRPr="00CB5FBA">
        <w:rPr>
          <w:rStyle w:val="af7"/>
          <w:i w:val="0"/>
          <w:iCs w:val="0"/>
          <w:sz w:val="28"/>
          <w:szCs w:val="28"/>
        </w:rPr>
        <w:t>Фиксики</w:t>
      </w:r>
      <w:proofErr w:type="spellEnd"/>
      <w:r w:rsidR="00CB5FBA" w:rsidRPr="00CB5FBA">
        <w:rPr>
          <w:rStyle w:val="af7"/>
          <w:i w:val="0"/>
          <w:iCs w:val="0"/>
          <w:sz w:val="28"/>
          <w:szCs w:val="28"/>
        </w:rPr>
        <w:t>»</w:t>
      </w:r>
      <w:r w:rsidR="00CB5FBA" w:rsidRPr="00CB5FBA">
        <w:rPr>
          <w:i/>
          <w:iCs/>
          <w:sz w:val="28"/>
          <w:szCs w:val="28"/>
        </w:rPr>
        <w:t xml:space="preserve">, </w:t>
      </w:r>
      <w:r w:rsidR="00CB5FBA" w:rsidRPr="00CB5FBA">
        <w:rPr>
          <w:rStyle w:val="af7"/>
          <w:i w:val="0"/>
          <w:iCs w:val="0"/>
          <w:sz w:val="28"/>
          <w:szCs w:val="28"/>
        </w:rPr>
        <w:t>«</w:t>
      </w:r>
      <w:proofErr w:type="spellStart"/>
      <w:r w:rsidR="00CB5FBA" w:rsidRPr="00CB5FBA">
        <w:rPr>
          <w:rStyle w:val="af7"/>
          <w:i w:val="0"/>
          <w:iCs w:val="0"/>
          <w:sz w:val="28"/>
          <w:szCs w:val="28"/>
        </w:rPr>
        <w:t>Малышарики</w:t>
      </w:r>
      <w:proofErr w:type="spellEnd"/>
      <w:r w:rsidR="00CB5FBA" w:rsidRPr="00CB5FBA">
        <w:rPr>
          <w:rStyle w:val="af7"/>
          <w:i w:val="0"/>
          <w:iCs w:val="0"/>
          <w:sz w:val="28"/>
          <w:szCs w:val="28"/>
        </w:rPr>
        <w:t>»</w:t>
      </w:r>
      <w:r w:rsidR="00CB5FBA" w:rsidRPr="00CB5FBA">
        <w:rPr>
          <w:i/>
          <w:iCs/>
          <w:sz w:val="28"/>
          <w:szCs w:val="28"/>
        </w:rPr>
        <w:t xml:space="preserve"> </w:t>
      </w:r>
      <w:r w:rsidR="00CB5FBA" w:rsidRPr="00CB5FBA">
        <w:rPr>
          <w:sz w:val="28"/>
          <w:szCs w:val="28"/>
        </w:rPr>
        <w:t xml:space="preserve">или </w:t>
      </w:r>
      <w:r w:rsidR="00CB5FBA" w:rsidRPr="00CB5FBA">
        <w:rPr>
          <w:rStyle w:val="af7"/>
          <w:sz w:val="28"/>
          <w:szCs w:val="28"/>
        </w:rPr>
        <w:t>LEGO</w:t>
      </w:r>
      <w:r w:rsidR="00CB5FBA" w:rsidRPr="00CB5FBA">
        <w:rPr>
          <w:sz w:val="28"/>
          <w:szCs w:val="28"/>
        </w:rPr>
        <w:t>-серий дети начинают проигрывать увиденные истории. Они перевоплощаются в героев, воспроизводят знакомые сцены, строят декорации из кубиков или природного материала. В этих играх проявляется эмоциональная вовлечённость, желание взаимодействовать, помогать, решать задачи. Так экранные впечатления переходят в живую деятельность, если рядом есть внимательный взрослый.</w:t>
      </w:r>
    </w:p>
    <w:p w14:paraId="3B46B6A4" w14:textId="77777777" w:rsidR="00733EB6" w:rsidRPr="00733EB6" w:rsidRDefault="00733EB6" w:rsidP="006D1248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733EB6">
        <w:rPr>
          <w:b/>
          <w:bCs/>
          <w:sz w:val="28"/>
          <w:szCs w:val="28"/>
        </w:rPr>
        <w:t>Слайд 4</w:t>
      </w:r>
    </w:p>
    <w:p w14:paraId="57FBFB89" w14:textId="3F58DBCA" w:rsidR="00CB5FBA" w:rsidRPr="00CB5FBA" w:rsidRDefault="002C019B" w:rsidP="006D1248">
      <w:pPr>
        <w:pStyle w:val="aff8"/>
        <w:spacing w:before="0" w:beforeAutospacing="0" w:after="0" w:afterAutospacing="0"/>
        <w:ind w:left="170" w:right="5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 xml:space="preserve">Очень важно не запрещать детям обсуждать увиденное, а наоборот — использовать их интерес. Например, после просмотра серии </w:t>
      </w:r>
      <w:r w:rsidR="00CB5FBA" w:rsidRPr="00CB5FBA">
        <w:rPr>
          <w:rStyle w:val="af7"/>
          <w:i w:val="0"/>
          <w:iCs w:val="0"/>
          <w:sz w:val="28"/>
          <w:szCs w:val="28"/>
        </w:rPr>
        <w:t>«</w:t>
      </w:r>
      <w:proofErr w:type="spellStart"/>
      <w:r w:rsidR="00CB5FBA" w:rsidRPr="00CB5FBA">
        <w:rPr>
          <w:rStyle w:val="af7"/>
          <w:i w:val="0"/>
          <w:iCs w:val="0"/>
          <w:sz w:val="28"/>
          <w:szCs w:val="28"/>
        </w:rPr>
        <w:t>Фиксиков</w:t>
      </w:r>
      <w:proofErr w:type="spellEnd"/>
      <w:r w:rsidR="00CB5FBA" w:rsidRPr="00CB5FBA">
        <w:rPr>
          <w:rStyle w:val="af7"/>
          <w:i w:val="0"/>
          <w:iCs w:val="0"/>
          <w:sz w:val="28"/>
          <w:szCs w:val="28"/>
        </w:rPr>
        <w:t>»</w:t>
      </w:r>
      <w:r w:rsidR="00CB5FBA" w:rsidRPr="00CB5FBA">
        <w:rPr>
          <w:sz w:val="28"/>
          <w:szCs w:val="28"/>
        </w:rPr>
        <w:t xml:space="preserve"> можно предложить детям «починить» игрушку, «спасти» устройство, придумать свои правила безопасности. После </w:t>
      </w:r>
      <w:r w:rsidR="00CB5FBA" w:rsidRPr="00CB5FBA">
        <w:rPr>
          <w:rStyle w:val="af7"/>
          <w:i w:val="0"/>
          <w:iCs w:val="0"/>
          <w:sz w:val="28"/>
          <w:szCs w:val="28"/>
        </w:rPr>
        <w:t>«Маши и Медведя»</w:t>
      </w:r>
      <w:r w:rsidR="00CB5FBA" w:rsidRPr="00CB5FBA">
        <w:rPr>
          <w:i/>
          <w:iCs/>
          <w:sz w:val="28"/>
          <w:szCs w:val="28"/>
        </w:rPr>
        <w:t xml:space="preserve"> — </w:t>
      </w:r>
      <w:r w:rsidR="00CB5FBA" w:rsidRPr="00CB5FBA">
        <w:rPr>
          <w:sz w:val="28"/>
          <w:szCs w:val="28"/>
        </w:rPr>
        <w:t xml:space="preserve">устроить чаепитие, игру в заботу, придумать новые приключения героев. Мультфильм </w:t>
      </w:r>
      <w:r w:rsidR="00CB5FBA" w:rsidRPr="00CB5FBA">
        <w:rPr>
          <w:rStyle w:val="af7"/>
          <w:i w:val="0"/>
          <w:iCs w:val="0"/>
          <w:sz w:val="28"/>
          <w:szCs w:val="28"/>
        </w:rPr>
        <w:t>«</w:t>
      </w:r>
      <w:proofErr w:type="spellStart"/>
      <w:r w:rsidR="00CB5FBA" w:rsidRPr="00CB5FBA">
        <w:rPr>
          <w:rStyle w:val="af7"/>
          <w:i w:val="0"/>
          <w:iCs w:val="0"/>
          <w:sz w:val="28"/>
          <w:szCs w:val="28"/>
        </w:rPr>
        <w:t>Малышарики</w:t>
      </w:r>
      <w:proofErr w:type="spellEnd"/>
      <w:r w:rsidR="00CB5FBA" w:rsidRPr="00CB5FBA">
        <w:rPr>
          <w:rStyle w:val="af7"/>
          <w:i w:val="0"/>
          <w:iCs w:val="0"/>
          <w:sz w:val="28"/>
          <w:szCs w:val="28"/>
        </w:rPr>
        <w:t>»</w:t>
      </w:r>
      <w:r w:rsidR="00CB5FBA" w:rsidRPr="00CB5FBA">
        <w:rPr>
          <w:sz w:val="28"/>
          <w:szCs w:val="28"/>
        </w:rPr>
        <w:t xml:space="preserve"> вдохновляет малышей на добрые игры, где герои заботятся друг о друге.</w:t>
      </w:r>
    </w:p>
    <w:p w14:paraId="03049C33" w14:textId="77777777" w:rsidR="00733EB6" w:rsidRPr="00733EB6" w:rsidRDefault="00733EB6" w:rsidP="006D1248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733EB6">
        <w:rPr>
          <w:b/>
          <w:bCs/>
          <w:sz w:val="28"/>
          <w:szCs w:val="28"/>
        </w:rPr>
        <w:t>Слайд 5</w:t>
      </w:r>
    </w:p>
    <w:p w14:paraId="78EDAE94" w14:textId="4EF4AFDF" w:rsidR="00CB5FBA" w:rsidRPr="00CB5FBA" w:rsidRDefault="002C019B" w:rsidP="006D1248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>Детские видеоблоги и игровые приложения также оказывают влияние на игровое поведение. Видеоролики с мастер-классами, кулинарными или строительными заданиями вызывают у детей подражание и интерес к экспериментам. Это хороший момент для педагога — подключиться и предложить ребёнку продолжить опыт в реальности: приготовить песочное печенье, построить башню из кубиков, провести опыт с водой. Тогда гаджет становится не источником пассивного просмотра, а отправной точкой для действия.</w:t>
      </w:r>
    </w:p>
    <w:p w14:paraId="55C54315" w14:textId="77777777" w:rsidR="00733EB6" w:rsidRPr="00733EB6" w:rsidRDefault="00733EB6" w:rsidP="00082500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733EB6">
        <w:rPr>
          <w:b/>
          <w:bCs/>
          <w:sz w:val="28"/>
          <w:szCs w:val="28"/>
        </w:rPr>
        <w:t>Слайд 6</w:t>
      </w:r>
    </w:p>
    <w:p w14:paraId="514F4E9D" w14:textId="1C0BCF89" w:rsidR="00CB5FBA" w:rsidRPr="00CB5FBA" w:rsidRDefault="002C019B" w:rsidP="006D1248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>Важным педагогическим приёмом является интеграция цифрового контента в игру. Можно предложить детям «придумать новую серию мультфильма», создать собственных героев, нарисовать их, построить им дом, придумать приключения. Можно совместно с детьми снять короткое видео, иллюстрирующее сюжет любимого мультфильма, или устроить «экранный театр», где дети будут режиссёрами и актёрами. Таким образом, гаджет превращается из потребительского предмета в инструмент творчества.</w:t>
      </w:r>
    </w:p>
    <w:p w14:paraId="73E087B4" w14:textId="77777777" w:rsidR="00733EB6" w:rsidRPr="00733EB6" w:rsidRDefault="00733EB6" w:rsidP="00082500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733EB6">
        <w:rPr>
          <w:b/>
          <w:bCs/>
          <w:sz w:val="28"/>
          <w:szCs w:val="28"/>
        </w:rPr>
        <w:t>Слайд 7</w:t>
      </w:r>
    </w:p>
    <w:p w14:paraId="6A87B7C5" w14:textId="0C25863A" w:rsidR="00CB5FBA" w:rsidRPr="00CB5FBA" w:rsidRDefault="002C019B" w:rsidP="00082500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B5FBA" w:rsidRPr="00CB5FBA">
        <w:rPr>
          <w:sz w:val="28"/>
          <w:szCs w:val="28"/>
        </w:rPr>
        <w:t>Цифровые игры формируют у детей понимание правил, этапов, достижений. Эти принципы можно использовать в организации коллективных игр. Например, предложить детям «выполнить миссию»: спасти игрушечного зверя, построить дом для друзей, пройти по «маршруту смелости». Такая игровая структура помогает развивать самостоятельность, инициативу, сотрудничество и целеустремлённость.</w:t>
      </w:r>
    </w:p>
    <w:p w14:paraId="222CFC30" w14:textId="77777777" w:rsidR="00733EB6" w:rsidRPr="00733EB6" w:rsidRDefault="00733EB6" w:rsidP="00082500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733EB6">
        <w:rPr>
          <w:b/>
          <w:bCs/>
          <w:sz w:val="28"/>
          <w:szCs w:val="28"/>
        </w:rPr>
        <w:t>Слайд 8</w:t>
      </w:r>
    </w:p>
    <w:p w14:paraId="73A1FF7E" w14:textId="169B0F2D" w:rsidR="00CB5FBA" w:rsidRPr="00CB5FBA" w:rsidRDefault="002C019B" w:rsidP="00082500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>Наша задача как педагогов — не ограничивать, а направлять. Мы можем научить ребёнка осознанно выбирать, отличать полезный контент от пустого, использовать гаджет не только для развлечения, но и для творчества, познания, общения.</w:t>
      </w:r>
    </w:p>
    <w:p w14:paraId="7A8786A9" w14:textId="77777777" w:rsidR="00733EB6" w:rsidRPr="00733EB6" w:rsidRDefault="00733EB6" w:rsidP="00082500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733EB6">
        <w:rPr>
          <w:b/>
          <w:bCs/>
          <w:sz w:val="28"/>
          <w:szCs w:val="28"/>
        </w:rPr>
        <w:t>Слайд 9</w:t>
      </w:r>
    </w:p>
    <w:p w14:paraId="28D37970" w14:textId="55A1FC5A" w:rsidR="00CB5FBA" w:rsidRPr="00CB5FBA" w:rsidRDefault="002C019B" w:rsidP="00082500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>Когда рядом взрослый, умеющий поддержать интерес, задать вопрос, предложить игру — гаджет перестаёт быть соперником и становится партнёром. Цифровой мир тогда не разрушает детство, а помогает ему стать более насыщенным, разнообразным и современным.</w:t>
      </w:r>
    </w:p>
    <w:p w14:paraId="73B7083B" w14:textId="77777777" w:rsidR="00733EB6" w:rsidRPr="00733EB6" w:rsidRDefault="00733EB6" w:rsidP="00082500">
      <w:pPr>
        <w:pStyle w:val="aff8"/>
        <w:spacing w:before="0" w:beforeAutospacing="0" w:after="0" w:afterAutospacing="0"/>
        <w:ind w:left="170" w:right="57"/>
        <w:jc w:val="center"/>
        <w:rPr>
          <w:b/>
          <w:bCs/>
          <w:sz w:val="28"/>
          <w:szCs w:val="28"/>
        </w:rPr>
      </w:pPr>
      <w:r w:rsidRPr="00733EB6">
        <w:rPr>
          <w:b/>
          <w:bCs/>
          <w:sz w:val="28"/>
          <w:szCs w:val="28"/>
        </w:rPr>
        <w:t>Слайд 10</w:t>
      </w:r>
    </w:p>
    <w:p w14:paraId="53E6907B" w14:textId="425ADBB7" w:rsidR="00CB5FBA" w:rsidRPr="00CB5FBA" w:rsidRDefault="002C019B" w:rsidP="00082500">
      <w:pPr>
        <w:pStyle w:val="aff8"/>
        <w:spacing w:before="0" w:beforeAutospacing="0" w:after="0" w:afterAutospacing="0"/>
        <w:ind w:left="170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5FBA" w:rsidRPr="00CB5FBA">
        <w:rPr>
          <w:sz w:val="28"/>
          <w:szCs w:val="28"/>
        </w:rPr>
        <w:t>Именно взрослый — воспитатель, родитель — становится посредником между миром экрана и миром живой игры. От нас зависит, сумеем ли мы показать детям, что за экраном всегда есть место действию, фантазии, дружбе и настоящему общению.</w:t>
      </w:r>
    </w:p>
    <w:p w14:paraId="46248B48" w14:textId="213248F0" w:rsidR="000C0790" w:rsidRPr="00CB5FBA" w:rsidRDefault="000C0790" w:rsidP="006D1248">
      <w:pPr>
        <w:spacing w:line="240" w:lineRule="auto"/>
        <w:ind w:left="170" w:right="57"/>
        <w:jc w:val="both"/>
        <w:rPr>
          <w:sz w:val="28"/>
          <w:szCs w:val="28"/>
          <w:lang w:val="ru-RU"/>
        </w:rPr>
      </w:pPr>
    </w:p>
    <w:sectPr w:rsidR="000C0790" w:rsidRPr="00CB5FBA" w:rsidSect="00733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500"/>
    <w:rsid w:val="000C0790"/>
    <w:rsid w:val="0015074B"/>
    <w:rsid w:val="00195B1E"/>
    <w:rsid w:val="0029639D"/>
    <w:rsid w:val="002C019B"/>
    <w:rsid w:val="00326F90"/>
    <w:rsid w:val="006245F0"/>
    <w:rsid w:val="006D1248"/>
    <w:rsid w:val="00733EB6"/>
    <w:rsid w:val="00AA1D8D"/>
    <w:rsid w:val="00B46C54"/>
    <w:rsid w:val="00B47730"/>
    <w:rsid w:val="00BD3C7D"/>
    <w:rsid w:val="00C43216"/>
    <w:rsid w:val="00CB0664"/>
    <w:rsid w:val="00CB5FBA"/>
    <w:rsid w:val="00F81E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E0355"/>
  <w14:defaultImageDpi w14:val="300"/>
  <w15:docId w15:val="{FBAD03F0-5959-477A-A9FC-961C02E6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CB5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1E78FD-1904-4744-B519-AB1D00CC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Сидорова Алёна Александровна</cp:lastModifiedBy>
  <cp:revision>5</cp:revision>
  <dcterms:created xsi:type="dcterms:W3CDTF">2025-10-31T12:18:00Z</dcterms:created>
  <dcterms:modified xsi:type="dcterms:W3CDTF">2026-04-10T09:10:00Z</dcterms:modified>
  <cp:category/>
</cp:coreProperties>
</file>