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4"/>
        <w:gridCol w:w="5664"/>
      </w:tblGrid>
      <w:tr w:rsidR="00854C0B" w14:paraId="5DF744D3" w14:textId="77777777" w:rsidTr="00854C0B">
        <w:tc>
          <w:tcPr>
            <w:tcW w:w="5664" w:type="dxa"/>
          </w:tcPr>
          <w:p w14:paraId="011DB4A6" w14:textId="4C7AF9CE" w:rsidR="00854C0B" w:rsidRPr="00854C0B" w:rsidRDefault="00690243" w:rsidP="00854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854C0B" w:rsidRPr="00854C0B">
              <w:rPr>
                <w:rFonts w:ascii="Times New Roman" w:hAnsi="Times New Roman" w:cs="Times New Roman"/>
                <w:b/>
                <w:sz w:val="24"/>
                <w:szCs w:val="24"/>
              </w:rPr>
              <w:t>БЛОК: «Семья»</w:t>
            </w:r>
          </w:p>
          <w:p w14:paraId="6BA8009F" w14:textId="77777777" w:rsidR="00854C0B" w:rsidRPr="00854C0B" w:rsidRDefault="00854C0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>Разучивание песен (например: «Звёздочка моя», «Песенка для мамы», «Мы любим маме помогать»), хороводов, танцев, подвижных и дидактических игр, прослушивание аудиозаписей, чтение стихотворений, рассматривание репродукций с изображением матери с ребёнком и т.д. – всё это помогает в воспитании любви к самому близкому человеку.</w:t>
            </w:r>
          </w:p>
          <w:p w14:paraId="272CCD11" w14:textId="77777777" w:rsidR="00854C0B" w:rsidRDefault="00854C0B" w:rsidP="00854C0B">
            <w:pPr>
              <w:jc w:val="both"/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    Итогом работы над этим блоком сбудет проведение праздника «День матери», где ребята вместе с мамами, бабушками будут играть в различные интересные игры. Для мам петь песни, рассказывать стихи о маме. Сделать видеоинтервью, в котором дети рассказывают о своих мамах, подготовить слайдовую презентацию с фотографиями мам и детей, а так же накопить материал для дальнейшей работы по данной теме.</w:t>
            </w:r>
          </w:p>
        </w:tc>
        <w:tc>
          <w:tcPr>
            <w:tcW w:w="5664" w:type="dxa"/>
          </w:tcPr>
          <w:p w14:paraId="7CC3CED4" w14:textId="01B82BF8" w:rsidR="00854C0B" w:rsidRPr="00854C0B" w:rsidRDefault="00690243" w:rsidP="00854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854C0B" w:rsidRPr="00854C0B">
              <w:rPr>
                <w:rFonts w:ascii="Times New Roman" w:hAnsi="Times New Roman" w:cs="Times New Roman"/>
                <w:b/>
                <w:sz w:val="24"/>
                <w:szCs w:val="24"/>
              </w:rPr>
              <w:t>БЛОК: «Детский сад»</w:t>
            </w:r>
          </w:p>
          <w:p w14:paraId="7EE28A0E" w14:textId="77777777" w:rsidR="003A01A8" w:rsidRDefault="00854C0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детьми необходимо осмотреть группу и ее помещения, познакомить с помещениями детского сада и их назначением. </w:t>
            </w:r>
          </w:p>
          <w:p w14:paraId="53D742C8" w14:textId="77777777" w:rsidR="00854C0B" w:rsidRPr="00854C0B" w:rsidRDefault="00854C0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>Необходимо учить называть работников детского сада по имени и отчеству. Знакомить с трудом взрослых. В дни праздников вместе рассматривать красочное оформление детского сада, формировать у них чувство сопричастности к жизни дошкольного учреждения.</w:t>
            </w:r>
          </w:p>
          <w:p w14:paraId="0429CAB3" w14:textId="77777777" w:rsidR="003A01A8" w:rsidRDefault="00854C0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сотрудниками ДОУ, их трудом, разучить песни, стихи о детском саде. </w:t>
            </w:r>
          </w:p>
          <w:p w14:paraId="5251F8E9" w14:textId="77777777" w:rsidR="00B01B0C" w:rsidRDefault="00854C0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организовать мероприятие, посвящённое новому учебному году, где команда детей будет соревноваться с командой воспитателей, которые превратились в малышей. </w:t>
            </w:r>
          </w:p>
          <w:p w14:paraId="2DC6F237" w14:textId="77777777" w:rsidR="00854C0B" w:rsidRPr="00854C0B" w:rsidRDefault="0008777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4C0B"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различные весёлые мероприятия, особенно во время летних и зимних каникул. </w:t>
            </w:r>
          </w:p>
          <w:p w14:paraId="4446ED37" w14:textId="77777777" w:rsidR="00854C0B" w:rsidRPr="00854C0B" w:rsidRDefault="00854C0B" w:rsidP="0085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    Например: проведение Весёлого путешествия. Это игра, где дети на каждой станции встречаются с каким-либо сказочным героем, который предлагает им свои увлекательные игры. </w:t>
            </w:r>
          </w:p>
          <w:p w14:paraId="70072A86" w14:textId="77777777" w:rsidR="00854C0B" w:rsidRPr="00854C0B" w:rsidRDefault="00854C0B" w:rsidP="0008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B">
              <w:rPr>
                <w:rFonts w:ascii="Times New Roman" w:hAnsi="Times New Roman" w:cs="Times New Roman"/>
                <w:sz w:val="24"/>
                <w:szCs w:val="24"/>
              </w:rPr>
              <w:t xml:space="preserve">    Летом путешествие проводится на улице, на территории детского сада. А зимой проводить это мероприятие прямо в саду, используя музыкальный зал. </w:t>
            </w:r>
          </w:p>
        </w:tc>
      </w:tr>
      <w:tr w:rsidR="00B01B0C" w14:paraId="0CC02FDE" w14:textId="77777777" w:rsidTr="00854C0B">
        <w:tc>
          <w:tcPr>
            <w:tcW w:w="5664" w:type="dxa"/>
          </w:tcPr>
          <w:p w14:paraId="72182D17" w14:textId="2573BDB6" w:rsidR="00B01B0C" w:rsidRPr="00B01B0C" w:rsidRDefault="00690243" w:rsidP="00B01B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B01B0C" w:rsidRPr="00B01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БЛОК: </w:t>
            </w:r>
            <w:bookmarkStart w:id="0" w:name="_Hlk211527365"/>
            <w:r w:rsidR="00B01B0C" w:rsidRPr="00B01B0C">
              <w:rPr>
                <w:rFonts w:ascii="Times New Roman" w:hAnsi="Times New Roman" w:cs="Times New Roman"/>
                <w:b/>
                <w:sz w:val="24"/>
                <w:szCs w:val="24"/>
              </w:rPr>
              <w:t>«Красота русской природы»</w:t>
            </w:r>
            <w:bookmarkEnd w:id="0"/>
            <w:r w:rsidR="00B01B0C" w:rsidRPr="00B01B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486AE6A" w14:textId="77777777" w:rsidR="00B01B0C" w:rsidRPr="00B01B0C" w:rsidRDefault="00B01B0C" w:rsidP="00B01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01B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должен не только дать представление о природе и ее законах, но и научить видеть ее красоту, жить с ней в мире и добрососедстве, жить в ней, не нарушая ее ритма, защищать ее. </w:t>
            </w:r>
          </w:p>
          <w:p w14:paraId="5DDDD114" w14:textId="77777777" w:rsidR="00B01B0C" w:rsidRPr="00B01B0C" w:rsidRDefault="00B01B0C" w:rsidP="00B01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B0C">
              <w:rPr>
                <w:rFonts w:ascii="Times New Roman" w:hAnsi="Times New Roman" w:cs="Times New Roman"/>
                <w:sz w:val="24"/>
                <w:szCs w:val="24"/>
              </w:rPr>
              <w:t xml:space="preserve">    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</w:t>
            </w:r>
          </w:p>
          <w:p w14:paraId="21AACB6D" w14:textId="77777777" w:rsidR="00B01B0C" w:rsidRPr="00854C0B" w:rsidRDefault="00B01B0C" w:rsidP="00B01B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0C">
              <w:rPr>
                <w:rFonts w:ascii="Times New Roman" w:hAnsi="Times New Roman" w:cs="Times New Roman"/>
                <w:sz w:val="24"/>
                <w:szCs w:val="24"/>
              </w:rPr>
              <w:t xml:space="preserve">    Например: в репертуаре музыкальных произведений, в которых переданы образы хорошо знакомых детям животных и птиц, где дети будут передавать с помощью выразительных движений эти образы (музыка, характеризующая образы природы: </w:t>
            </w:r>
            <w:proofErr w:type="spellStart"/>
            <w:r w:rsidRPr="00B01B0C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B01B0C">
              <w:rPr>
                <w:rFonts w:ascii="Times New Roman" w:hAnsi="Times New Roman" w:cs="Times New Roman"/>
                <w:sz w:val="24"/>
                <w:szCs w:val="24"/>
              </w:rPr>
              <w:t xml:space="preserve"> - цикл “Времена года”, </w:t>
            </w:r>
            <w:proofErr w:type="spellStart"/>
            <w:r w:rsidRPr="00B01B0C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B01B0C">
              <w:rPr>
                <w:rFonts w:ascii="Times New Roman" w:hAnsi="Times New Roman" w:cs="Times New Roman"/>
                <w:sz w:val="24"/>
                <w:szCs w:val="24"/>
              </w:rPr>
              <w:t xml:space="preserve"> - цикл “Времена года”, Ж.К. Сен-Санс - цикл “Карнавал животных”, С. Прокофьев - цикл “Детская музыка”, С. Прокофьев - симфоническая сказка “Петя и волк”, Э. Григ - сюита “Пер </w:t>
            </w:r>
            <w:proofErr w:type="spellStart"/>
            <w:r w:rsidRPr="00B01B0C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B01B0C">
              <w:rPr>
                <w:rFonts w:ascii="Times New Roman" w:hAnsi="Times New Roman" w:cs="Times New Roman"/>
                <w:sz w:val="24"/>
                <w:szCs w:val="24"/>
              </w:rPr>
              <w:t>”) и множество других пьес и музыкальных произведений для детей.</w:t>
            </w:r>
          </w:p>
        </w:tc>
        <w:tc>
          <w:tcPr>
            <w:tcW w:w="5664" w:type="dxa"/>
          </w:tcPr>
          <w:p w14:paraId="28B0E06B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9804F2">
              <w:rPr>
                <w:rFonts w:ascii="Times New Roman" w:hAnsi="Times New Roman" w:cs="Times New Roman"/>
                <w:b/>
                <w:sz w:val="24"/>
                <w:szCs w:val="24"/>
              </w:rPr>
              <w:t>БЛОК: «Народные праздники».</w:t>
            </w:r>
          </w:p>
          <w:p w14:paraId="249E33CD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1. Праздники: народные, обрядовые, посвященные памятным датам.</w:t>
            </w:r>
          </w:p>
          <w:p w14:paraId="64360B86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2. Развлечения.</w:t>
            </w:r>
          </w:p>
          <w:p w14:paraId="0864FB89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3. Занятия по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местным народным промыслом.</w:t>
            </w:r>
          </w:p>
          <w:p w14:paraId="251260CE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Беседы о родном городе.</w:t>
            </w:r>
          </w:p>
          <w:p w14:paraId="4D1894DA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Рассматривание иллюстраций, картин, разнообразных репродукций и</w:t>
            </w:r>
          </w:p>
          <w:p w14:paraId="43135D1E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вырезок газет, содержащих необходимые исторические факты и события из окружающей жизни.</w:t>
            </w:r>
          </w:p>
          <w:p w14:paraId="58E80D48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Разучивание песен и стихов о родине, пословиц, поговорок, чтение сказок, прослушивание музыкальных произведений.</w:t>
            </w:r>
          </w:p>
          <w:p w14:paraId="595264A3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Использование аудио- и видеоаппаратуры для слушания музыкальных произведений о Родной земле, показа детям фильмов о подвигах русских людей.</w:t>
            </w:r>
          </w:p>
          <w:p w14:paraId="48EBA71E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Ознакомление с произведениями народного творчества (вышивка, роспись, скульптура).</w:t>
            </w:r>
          </w:p>
          <w:p w14:paraId="137704F0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Обогащение и стимулирование детского творчества.</w:t>
            </w:r>
          </w:p>
          <w:p w14:paraId="58053943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Привлечение детей к посильному общественно-полезному труду.</w:t>
            </w:r>
          </w:p>
          <w:p w14:paraId="5B72A385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ветеранам войны и труда, встречи с участниками Великой Отечественной войны и ветеранами труда.</w:t>
            </w:r>
          </w:p>
          <w:p w14:paraId="57F7F989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• Чтение художественной литературы, соответствующей возрастной категории детей – о защитниках родной земли, Отечества.</w:t>
            </w:r>
          </w:p>
          <w:p w14:paraId="5F2CDCE7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Подготовка тематических выставок, посвященных памятным датам, </w:t>
            </w:r>
          </w:p>
          <w:p w14:paraId="5723657B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для ветеранов войны и труда.</w:t>
            </w:r>
          </w:p>
          <w:p w14:paraId="03F8F82E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   Используя различные формы организовать занятия, игры, для </w:t>
            </w:r>
            <w:proofErr w:type="spellStart"/>
            <w:r w:rsidRPr="009804F2">
              <w:rPr>
                <w:rFonts w:ascii="Times New Roman" w:hAnsi="Times New Roman" w:cs="Times New Roman"/>
                <w:sz w:val="24"/>
                <w:szCs w:val="24"/>
              </w:rPr>
              <w:t>обогощения</w:t>
            </w:r>
            <w:proofErr w:type="spellEnd"/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опыта детей в процессе знакомства с произведениями народной, классической, современной, вокальной музыки, знакомить детей с русским народным творчеством: игры, хороводы, колядки, частушки, попевки,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</w:t>
            </w:r>
          </w:p>
          <w:p w14:paraId="01559DAF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   Старших дошкольников знакомить с выдающимися русскими композиторами: М.И. Глинкой, П.И. Чайковским, Н.А. Римским-Корсаковым, которые использовали народные мелодии в своем творчестве. Народная музыка, фольклор оказывает благотворное влияние на развитие и воспитание подрастающего поколения, на формирование у них основ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ражданственности и патриотизма.</w:t>
            </w:r>
          </w:p>
          <w:p w14:paraId="4C8EF30D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    Показать детям красоту русского языка через устное народное творчество (песни, припевки, колядки); формировать интерес к фольклору и, как следствие, обогащать словарный запас детей. Способы подачи информации для детей разнообразны: беседы, образовательная деятельность, участие в обрядах, играх, хороводах, прослушивание народной музыки и обучение игре на народных инструментах.</w:t>
            </w:r>
          </w:p>
          <w:p w14:paraId="230F2792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    Наиболее высокая степень интегрирования разного художественного материала осуществляется в ходе организации музыкально-театрализованных представлений, основу которых составили традиционно-обрядовые праздники: «Веселая ярмарка», «Русский сувенир», «Как у наших у ворот», «Пой, танцуй, хоровод!», «В гостях у бабушки», «Мы за чаем не скучаем», «Праздник картошки», «Праздник огорода – явление древнее». </w:t>
            </w:r>
          </w:p>
          <w:p w14:paraId="176DD5EC" w14:textId="77777777" w:rsidR="00022400" w:rsidRPr="009804F2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    Музыкальный руководитель создает сценарии и подборку музыки для кукольных спектаклей по мотивам русских народных сказок «Теремок», «Репка», «По щучьему велению», «Три медведя», «Проказы кота Васьки», «Петушок Голосистое горлышко, «Жадная ежиха».</w:t>
            </w:r>
          </w:p>
          <w:p w14:paraId="4126E8DD" w14:textId="6BB475F4" w:rsidR="00B01B0C" w:rsidRPr="00854C0B" w:rsidRDefault="00022400" w:rsidP="000224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F2">
              <w:rPr>
                <w:rFonts w:ascii="Times New Roman" w:hAnsi="Times New Roman" w:cs="Times New Roman"/>
                <w:sz w:val="24"/>
                <w:szCs w:val="24"/>
              </w:rPr>
              <w:t xml:space="preserve">     Педагоги ДОУ знакомят детей с народными праздниками и обрядами – Рождество, Масленица, Сороки, Благов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ещение, Пасха, Зеленые Святки.</w:t>
            </w:r>
          </w:p>
        </w:tc>
      </w:tr>
      <w:tr w:rsidR="008D3819" w14:paraId="67298D1D" w14:textId="77777777" w:rsidTr="00854C0B">
        <w:tc>
          <w:tcPr>
            <w:tcW w:w="5664" w:type="dxa"/>
          </w:tcPr>
          <w:p w14:paraId="43F9195C" w14:textId="7A02F5C3" w:rsidR="008D3819" w:rsidRPr="008D3819" w:rsidRDefault="00690243" w:rsidP="008D3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8D3819" w:rsidRPr="008D3819">
              <w:rPr>
                <w:rFonts w:ascii="Times New Roman" w:hAnsi="Times New Roman" w:cs="Times New Roman"/>
                <w:b/>
                <w:sz w:val="24"/>
                <w:szCs w:val="24"/>
              </w:rPr>
              <w:t>БЛОК: «Защитники Отечества»</w:t>
            </w:r>
          </w:p>
          <w:p w14:paraId="464EC3BA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российской армии, о воинах, которые охраняют нашу Родину. Знакомить с некоторыми родами войск. Рассказывать о трудной, но почетной обязанности защищать Родину, охранять ее спокойствие и безопасность. Дать представление о Великой Отечественной войне, празднике День Победы, опираясь на конкретные факты из жизни старших членов семьи (прабабушек и прадедушек, участников войны, их фронтовых и трудовых подвигах). Прививать детям такие важные 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понятия, как долг перед Родиной, любовь к Отечеству, ненависть к врагу, трудовой подвиг.</w:t>
            </w:r>
          </w:p>
          <w:p w14:paraId="56B78039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D6E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>роводить много мероприятий, позволяющи</w:t>
            </w:r>
            <w:r w:rsidR="006D6E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 детей уважительное отношение к истории страны, по возможности проводить встречи с ветеранами Великой Отечественной войны или ветеранами боевых действий. Дети будут слушать рассказы ветеранов о героическом прошлом, подготовят концертные программы, поздравительные открытки.</w:t>
            </w:r>
          </w:p>
          <w:p w14:paraId="58BEF9C0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D6E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>робудить в детях чувство гордости за наш народ, давший миру великих полководцев и мыслителей, освободителей мира от фашизма и первопроходцев космоса.</w:t>
            </w:r>
          </w:p>
          <w:p w14:paraId="31801BEF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В рамках тематики блока «Защитники Отечества» дать детям представление о том, что любое государство имеет свои Вооруженные силы, которые должны охранять Отчизну; о Российской армии, различных родах войск, о военной технике, воспитываем бережное отношение к народной памяти, любовь к защитникам Отечества. Подобрать песни этой тематики которые легко будет запомнить ребятам (в темпе марша, содержание их созвучно с желанием ребят быть сильными и смелыми, как защитники нашей Родины. </w:t>
            </w:r>
          </w:p>
          <w:p w14:paraId="1ABC69DB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Говоря о нашей Армии, нельзя оставить без внимания и тему Великой Победы. В ней мы раскрываем детям величие подвига советского солдата, знакомя их с песнями тех времен и о тех временах. В музыкальной деятельности используется такой репертуар: эстафета «Партизаны»,</w:t>
            </w:r>
            <w:r w:rsidR="00C55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>«Собери колоски», «Рота подъем», песни «День Победы», «Песня для ветеранов», «Мой дедушка». Итогом работы будет проведение праздников «Защитники Отечества», «Этот день победы!», на которые будут приглашены папы, дедушки, ветераны ВОВ; дети подготовят подарки; споют песни военных лет; праздник украсить подборкой слайдов на военную тему (военный парад, взятие Берлина и пр.) в сопровождении музыкально-литературной композиции.</w:t>
            </w:r>
          </w:p>
          <w:p w14:paraId="4935BBB8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К 80-летию со дня Победы в рамках дня открытых дверей провести большое праздничное мероприятие, посвящённое Дню Победы. </w:t>
            </w:r>
          </w:p>
          <w:p w14:paraId="2D6F4E6C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Разработать план мероприятий, посвященных 80-летию Победы. Педагогам провести краеведческую работу. </w:t>
            </w:r>
          </w:p>
          <w:p w14:paraId="22205124" w14:textId="77777777" w:rsidR="008D3819" w:rsidRPr="008D3819" w:rsidRDefault="008D3819" w:rsidP="00C55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В каждой группе организовать мини-музее/уголки Славы и Памяти, которые заставят воспитанников задуматься над такими понятиями, как честь, долг, сформируют уважение к ге</w:t>
            </w:r>
            <w:r w:rsidR="00C55F1B">
              <w:rPr>
                <w:rFonts w:ascii="Times New Roman" w:hAnsi="Times New Roman" w:cs="Times New Roman"/>
                <w:sz w:val="24"/>
                <w:szCs w:val="24"/>
              </w:rPr>
              <w:t>роям, отдавшим жизнь за Родину.</w:t>
            </w:r>
          </w:p>
          <w:p w14:paraId="4CD585A1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Разработать занятия-беседы, которые провести в апреле и мае на темы: «Детям о Великой Победе»: «Почему война называется Великой Отечественной?», «Разгром фашистов под Москвой», «Блокада Ленинграда», «Сталинградская битва», «Битва на Курской дуге», «Женщины на </w:t>
            </w:r>
            <w:r w:rsidRPr="008D3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Отечества», «Дети и война», «Битва за рейхстаг», «Праздник День Победы».</w:t>
            </w:r>
          </w:p>
          <w:p w14:paraId="36744A21" w14:textId="77777777" w:rsidR="008D3819" w:rsidRPr="008D3819" w:rsidRDefault="008D3819" w:rsidP="008D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Собрать семейные реликвии (если есть), связанные с военной темой (письмо-треугольник, вещи, награды, воспоминания, фотографии). </w:t>
            </w:r>
          </w:p>
          <w:p w14:paraId="264CA942" w14:textId="77777777" w:rsidR="008D3819" w:rsidRPr="006D15A8" w:rsidRDefault="008D3819" w:rsidP="00980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9">
              <w:rPr>
                <w:rFonts w:ascii="Times New Roman" w:hAnsi="Times New Roman" w:cs="Times New Roman"/>
                <w:sz w:val="24"/>
                <w:szCs w:val="24"/>
              </w:rPr>
              <w:t xml:space="preserve">    Организовать выставки репродукций картин на военно-патриотическую тему отечественных художников «Этих дней не смолкнет слава», провести конкурс детского рисунка </w:t>
            </w:r>
            <w:r w:rsidR="009804F2">
              <w:rPr>
                <w:rFonts w:ascii="Times New Roman" w:hAnsi="Times New Roman" w:cs="Times New Roman"/>
                <w:sz w:val="24"/>
                <w:szCs w:val="24"/>
              </w:rPr>
              <w:t xml:space="preserve">«Мир-главное слово на свете!». </w:t>
            </w:r>
          </w:p>
        </w:tc>
        <w:tc>
          <w:tcPr>
            <w:tcW w:w="5664" w:type="dxa"/>
          </w:tcPr>
          <w:p w14:paraId="66061793" w14:textId="569B990B" w:rsidR="000D5F66" w:rsidRPr="000D5F66" w:rsidRDefault="00690243" w:rsidP="000D5F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 w:rsidR="000D5F66" w:rsidRPr="000D5F66">
              <w:rPr>
                <w:rFonts w:ascii="Times New Roman" w:hAnsi="Times New Roman" w:cs="Times New Roman"/>
                <w:b/>
                <w:sz w:val="24"/>
                <w:szCs w:val="24"/>
              </w:rPr>
              <w:t>БЛОК: «Родная страна. Символика».</w:t>
            </w:r>
          </w:p>
          <w:p w14:paraId="12C35100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D46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</w:t>
            </w:r>
            <w:proofErr w:type="spellStart"/>
            <w:r w:rsidRPr="000D5F66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="006D46E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</w:t>
            </w:r>
            <w:r w:rsidR="006D46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знаний и представлений детей о семье, детском саде, городе. Следующим этапом в работе по гражданскому и патриотическому воспитанию станет блок «Страна. Символика». </w:t>
            </w:r>
          </w:p>
          <w:p w14:paraId="6A07245F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D46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ровести с детьми совместные тематические занятия, беседы, читать литературу, разучивать песни, стихи. </w:t>
            </w:r>
          </w:p>
          <w:p w14:paraId="2F0B3345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В </w:t>
            </w:r>
            <w:proofErr w:type="spellStart"/>
            <w:r w:rsidRPr="000D5F66">
              <w:rPr>
                <w:rFonts w:ascii="Times New Roman" w:hAnsi="Times New Roman" w:cs="Times New Roman"/>
                <w:sz w:val="24"/>
                <w:szCs w:val="24"/>
              </w:rPr>
              <w:t>непосредвтвенно</w:t>
            </w:r>
            <w:proofErr w:type="spellEnd"/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деятельности знакомить детей с государственными и народными 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праздниками (Новый год, 8 Марта, 1 Мая, День Победы, Сороки, Масленица, Пасха), с символикой государства (герб, гимн, флаг), с нашей страной, столицей, людьми, которые в ней живут. Знакомились с великими людьми России, понимали, что Россия –многонациональное государство.</w:t>
            </w:r>
          </w:p>
          <w:p w14:paraId="5BBAA0FA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С детьми слушать песни о Москве, России, просматривать слайды и репродукции, гимн Российской Федерации. </w:t>
            </w:r>
          </w:p>
          <w:p w14:paraId="21BE7887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>Итогом по блоку «Страна. Символика», провести мероприятия: «Праздник народных игр» и музыкально - тематическое занятие «Дорогая моя столица!».</w:t>
            </w:r>
          </w:p>
          <w:p w14:paraId="2322A77D" w14:textId="77777777" w:rsidR="000D5F66" w:rsidRPr="000D5F66" w:rsidRDefault="006D46E0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5F66" w:rsidRPr="000D5F66">
              <w:rPr>
                <w:rFonts w:ascii="Times New Roman" w:hAnsi="Times New Roman" w:cs="Times New Roman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</w:t>
            </w:r>
            <w:proofErr w:type="spellEnd"/>
            <w:r w:rsidR="000D5F66"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изучению культурного наследия страны, знакомят детей с государственной символикой России, Свердловской областью, с народными праздниками и обычаями, рассказывают легенды о происхождении народов.</w:t>
            </w:r>
          </w:p>
          <w:p w14:paraId="03803517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D15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6D15A8">
              <w:rPr>
                <w:rFonts w:ascii="Times New Roman" w:hAnsi="Times New Roman" w:cs="Times New Roman"/>
                <w:sz w:val="24"/>
                <w:szCs w:val="24"/>
              </w:rPr>
              <w:t>ести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«О значении леса в жизни русского человека», «О роли огня, о жизни древнего человека, об обычаях поклонения огню». </w:t>
            </w:r>
          </w:p>
          <w:p w14:paraId="68815C30" w14:textId="77777777" w:rsidR="000D5F66" w:rsidRPr="000D5F66" w:rsidRDefault="006D15A8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5F66" w:rsidRPr="000D5F66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</w:t>
            </w:r>
            <w:r w:rsidR="000D5F66"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народному декоративно-прикладному искусству: национальный костюм, техника украшения национальной одежды, орнаменты, предметы быта.</w:t>
            </w:r>
          </w:p>
          <w:p w14:paraId="45BA9D6A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Дети разучивают игры, танцы, стихи, знакомятся с русскими народными сказками, пословицами и поговорками, смотрят спектакли, поставленные воспитателями и детьми по русским народным сказкам.</w:t>
            </w:r>
          </w:p>
          <w:p w14:paraId="2335CEA4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Провести выставку детских рисунков, посвященных теме: «Нашему городу– 301 год». К этой дате разработать план мероприятий.</w:t>
            </w:r>
          </w:p>
          <w:p w14:paraId="624528F7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По теме «Наша Родина – Россия» педагоги старших и подготовительных к школе групп проводят цикл познавательных занятий и бесед «Путешествие в историю», с целью поддержания интереса к жизни наших предков, обогащения их знаниями об исторических событиях и конкретных личностях: «Город чудный, город древний», «Москва златоглавая», «Русь – защитница», «Полководцы и герои», «Русские богатыри».</w:t>
            </w:r>
          </w:p>
          <w:p w14:paraId="12417F33" w14:textId="77777777" w:rsidR="000D5F66" w:rsidRPr="000D5F66" w:rsidRDefault="000D5F66" w:rsidP="000D5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Педагоги знакомят детей с государственной символикой Российского государства и города Екатеринбурга, закрепляют представления о гербе родного города и других городов округа, страны, рассказывают об истории родного города.</w:t>
            </w:r>
          </w:p>
          <w:p w14:paraId="75B9777A" w14:textId="77777777" w:rsidR="008D3819" w:rsidRPr="00172788" w:rsidRDefault="000D5F66" w:rsidP="000D5F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F66">
              <w:rPr>
                <w:rFonts w:ascii="Times New Roman" w:hAnsi="Times New Roman" w:cs="Times New Roman"/>
                <w:sz w:val="24"/>
                <w:szCs w:val="24"/>
              </w:rPr>
              <w:t xml:space="preserve">    В рамках гражданско-патриотического воспитания проводятся развивающие игры «Прошлое и настоящее города», «Прошлое и сегодняшний день нефтегазовой промышленности». Их цель – учить сравнивать характерные особенности старого и современного города, развивать мышление, речь, закреплять знания о родном городе, воспитывать интерес к настоящему и прошлому: «Как выглядели улицы раньше и какие они сейчас» (проезжая часть, тротуары, цветники, газоны): «Старинные и современные здания» (палатки, балки, рубленые </w:t>
            </w:r>
            <w:r w:rsidRPr="000D5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и современные, благоустроенные здания); ««Игры детей. Досуг в прошлом и в наши дни. Телевидение».</w:t>
            </w:r>
          </w:p>
        </w:tc>
      </w:tr>
      <w:tr w:rsidR="009804F2" w14:paraId="5DC5BFA1" w14:textId="77777777" w:rsidTr="00854C0B">
        <w:tc>
          <w:tcPr>
            <w:tcW w:w="5664" w:type="dxa"/>
          </w:tcPr>
          <w:p w14:paraId="1C1CDEC9" w14:textId="0EFD5BA1" w:rsidR="009804F2" w:rsidRPr="00C25FAF" w:rsidRDefault="00C25FAF" w:rsidP="00C25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664" w:type="dxa"/>
          </w:tcPr>
          <w:p w14:paraId="3B72848C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172788">
              <w:rPr>
                <w:rFonts w:ascii="Times New Roman" w:hAnsi="Times New Roman" w:cs="Times New Roman"/>
                <w:b/>
                <w:sz w:val="24"/>
                <w:szCs w:val="24"/>
              </w:rPr>
              <w:t>БЛОК: «Великие люди страны».</w:t>
            </w:r>
          </w:p>
          <w:p w14:paraId="3353BBA9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>Это направление работы мы определяем следующим содержанием:</w:t>
            </w:r>
          </w:p>
          <w:p w14:paraId="2E532334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 xml:space="preserve">    1. Сначала – это семья, группа детского сада, соседи, но уже в этих маленьких сообществах действуют разные правила и традиции, которые выполняют все члены этого сообщества. В жизни также существуют правила: правила дорожного движения, правила безопасности, правила гигиены, правила поведения в общественных местах. В обществе взрослых, помимо правил, действуют законы. Выполнение законов обязательно для всех в равной степени.</w:t>
            </w:r>
          </w:p>
          <w:p w14:paraId="467A4F71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 xml:space="preserve">    2. Чтобы дать ребенку возможность поближе узнать “мир людей” - взрослых и сверстников:</w:t>
            </w:r>
          </w:p>
          <w:p w14:paraId="5D467BD0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>•Необходимо эмоционально-насыщенное, содержательное общение взрослого с ребенком.</w:t>
            </w:r>
          </w:p>
          <w:p w14:paraId="7408CBA0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>•Важно создавать проблемные ситуации, направленные на развитие гибкого социального поведения.</w:t>
            </w:r>
          </w:p>
          <w:p w14:paraId="1078BD01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 xml:space="preserve">    3. Для развития интереса к “миру людей” и обогащения их представлений о социальной действительности:</w:t>
            </w:r>
          </w:p>
          <w:p w14:paraId="02F776DB" w14:textId="77777777" w:rsidR="00022400" w:rsidRPr="00172788" w:rsidRDefault="00022400" w:rsidP="0002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>•Посещение музеев, театров, выставок, проведение экскурсий и прогулок, демонстрация фильмов.</w:t>
            </w:r>
          </w:p>
          <w:p w14:paraId="1A9B9592" w14:textId="6A975878" w:rsidR="009804F2" w:rsidRPr="000D5F66" w:rsidRDefault="00022400" w:rsidP="000224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 xml:space="preserve">    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72788">
              <w:rPr>
                <w:rFonts w:ascii="Times New Roman" w:hAnsi="Times New Roman" w:cs="Times New Roman"/>
                <w:sz w:val="24"/>
                <w:szCs w:val="24"/>
              </w:rPr>
              <w:t>накомство с жизнью и творчеством отечественных художников, военачальников, писателей, композиторов и многих других достойных сынов и дочерей России. Дополнительно нужно сделать акцент на знакомстве с судьбой и творческим вкладом наших земляков в историю и культуру всей страны.</w:t>
            </w:r>
          </w:p>
        </w:tc>
      </w:tr>
    </w:tbl>
    <w:p w14:paraId="0655692B" w14:textId="77777777" w:rsidR="00F47CD3" w:rsidRDefault="00F47CD3"/>
    <w:sectPr w:rsidR="00F47CD3" w:rsidSect="00854C0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701"/>
    <w:rsid w:val="00022400"/>
    <w:rsid w:val="0008777B"/>
    <w:rsid w:val="000D5F66"/>
    <w:rsid w:val="00172788"/>
    <w:rsid w:val="003A01A8"/>
    <w:rsid w:val="004110EA"/>
    <w:rsid w:val="005665C2"/>
    <w:rsid w:val="005C6B4B"/>
    <w:rsid w:val="00690243"/>
    <w:rsid w:val="006D15A8"/>
    <w:rsid w:val="006D46E0"/>
    <w:rsid w:val="006D6E0A"/>
    <w:rsid w:val="00854C0B"/>
    <w:rsid w:val="008D3819"/>
    <w:rsid w:val="009804F2"/>
    <w:rsid w:val="00B01B0C"/>
    <w:rsid w:val="00C25FAF"/>
    <w:rsid w:val="00C55F1B"/>
    <w:rsid w:val="00D00FD7"/>
    <w:rsid w:val="00F47CD3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328E"/>
  <w15:chartTrackingRefBased/>
  <w15:docId w15:val="{247A8747-487C-480F-82E1-3A9B9632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Сидорова Алёна Александровна</cp:lastModifiedBy>
  <cp:revision>3</cp:revision>
  <dcterms:created xsi:type="dcterms:W3CDTF">2024-05-15T05:58:00Z</dcterms:created>
  <dcterms:modified xsi:type="dcterms:W3CDTF">2025-10-16T14:17:00Z</dcterms:modified>
</cp:coreProperties>
</file>