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0301F364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CE30171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2BBB3C26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48FF3E2B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0300D297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4E0DE" wp14:editId="0F936F48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6A7F7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519B8B99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574754E2" w14:textId="77777777" w:rsidR="000613B9" w:rsidRPr="000613B9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:mdou148@eduekb.ruhttps://148.tvoysadik.ru/ </w:t>
      </w:r>
    </w:p>
    <w:p w14:paraId="69DB11CD" w14:textId="66904CF3" w:rsidR="00E34A3D" w:rsidRPr="00A0039E" w:rsidRDefault="000613B9" w:rsidP="00061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13B9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2798FFC0" w14:textId="77777777" w:rsidR="000613B9" w:rsidRDefault="000613B9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4AA49946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453DC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45D6BC78" w14:textId="65D8CE5B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481666">
        <w:rPr>
          <w:rFonts w:ascii="Times New Roman" w:eastAsia="Times New Roman" w:hAnsi="Times New Roman" w:cs="Times New Roman"/>
          <w:color w:val="000000"/>
        </w:rPr>
        <w:t>05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7A0904">
        <w:rPr>
          <w:rFonts w:ascii="Times New Roman" w:eastAsia="Times New Roman" w:hAnsi="Times New Roman" w:cs="Times New Roman"/>
          <w:color w:val="000000"/>
        </w:rPr>
        <w:t>09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E75B62">
        <w:rPr>
          <w:rFonts w:ascii="Times New Roman" w:eastAsia="Times New Roman" w:hAnsi="Times New Roman" w:cs="Times New Roman"/>
          <w:color w:val="000000"/>
        </w:rPr>
        <w:t>5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0BF6DCF7" w:rsidR="007A23B1" w:rsidRPr="00453DCA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48166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педагогов с планом работы методического объединения на 2025-2026 учебный год</w:t>
      </w:r>
      <w:r w:rsidR="001D32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6FEC4D" w14:textId="77777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227E08D8" w14:textId="60DC4568" w:rsidR="0035141F" w:rsidRP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Паньшина С. Н., Баталова Н. А., Дементьева Д. В., Корепанова К. А., Чусовитина В.Д., Беляева В.А., В.Д., Омотхонова Г.В., </w:t>
      </w:r>
      <w:proofErr w:type="spellStart"/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proofErr w:type="spellEnd"/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69E34F0E" w14:textId="09107DE5" w:rsidR="00F73455" w:rsidRDefault="007A23B1" w:rsidP="00F7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A08D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73455" w:rsidRPr="00F7345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</w:t>
      </w:r>
      <w:r w:rsidR="00BA08D7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F73455" w:rsidRPr="00F73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 с планом работы методического объединения на 2025-2026 учебный год.</w:t>
      </w:r>
    </w:p>
    <w:p w14:paraId="51C6E84A" w14:textId="23662690" w:rsidR="0007790C" w:rsidRDefault="0007790C" w:rsidP="000779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1704855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Представить педагогам график </w:t>
      </w:r>
      <w:r w:rsidRPr="0007790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методического объединения на 2025-2026 учебный год.</w:t>
      </w:r>
    </w:p>
    <w:p w14:paraId="58BA6978" w14:textId="5038E64B" w:rsidR="0007790C" w:rsidRPr="00F73455" w:rsidRDefault="003D3C53" w:rsidP="00F73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инструмент наблюдения за нравственными проявлениями в детской игре.</w:t>
      </w:r>
    </w:p>
    <w:bookmarkEnd w:id="0"/>
    <w:p w14:paraId="256D3EAC" w14:textId="73782037" w:rsidR="003D3C53" w:rsidRPr="003D3C53" w:rsidRDefault="003D3C53" w:rsidP="003D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методического объединения педагог-психолог Сидорова А.А. представила педагогическому коллективу утверждённый план работы на 2025–2026 учебный год. В ходе презентации были подробно раскрыты ключевые аспекты документа: актуальная тема года «Современная детская игра как средство духовно-нравственного воспитания: стратегии поддержки и развития сюжетно-ролевой игры в условиях ДОУ в контексте реализации Программы развития на 2025–2028 гг.», чётко сформулированные цель и задачи, а также ожидаемые результаты работы. Особый акцент был сделан на практико-ориентированный характер плана, направленный не только на повышение теоретической компетенции педагогов, но и на формирование у них конкретных умений в качестве «играющего партнёра – проводника нравственных ценностей».</w:t>
      </w:r>
    </w:p>
    <w:p w14:paraId="6B0A0940" w14:textId="77777777" w:rsidR="003D3C53" w:rsidRPr="003D3C53" w:rsidRDefault="003D3C53" w:rsidP="003D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ознакомления руководитель МО детально представила структуру плана, разъяснив содержание каждого из пяти направлений: организационно-методическое обеспечение, работа с педагогическими кадрами, воспитанниками и родителями, а также контрольно-аналитическая деятельность. Были озвучены сроки проведения запланированных мероприятий (семинаров, тренингов, мастер-классов, открытых просмотров, </w:t>
      </w: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«Недели игры» и др.), распределены ответственные лица и обозначены конечные продукты деятельности (банк сценариев, методические рекомендации, видеотека, памятки для родителей).</w:t>
      </w:r>
    </w:p>
    <w:p w14:paraId="7B11CD80" w14:textId="77777777" w:rsidR="003D3C53" w:rsidRPr="003D3C53" w:rsidRDefault="003D3C53" w:rsidP="003D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Отдельное внимание было уделено интеграции работы МО в реализацию Программы развития, в частности, проектов «Духовно-нравственное воспитание» и «Территория детства». Подчёркнута необходимость обогащения игровой среды элементами культурного наследия Урала и акцентирования нравственного содержания в детских сюжетах.</w:t>
      </w:r>
    </w:p>
    <w:p w14:paraId="7505A9A6" w14:textId="77777777" w:rsidR="003D3C53" w:rsidRPr="003D3C53" w:rsidRDefault="003D3C53" w:rsidP="003D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на заседании был представлен и единогласно утверждён раздаточный материал «Карта наблюдения за нравственными проявлениями в игре», разработанный педагогом-психологом Сидоровой А.А. Карта станет основным инструментом для диагностики и анализа игровой деятельности детей в рамках темы года.</w:t>
      </w:r>
    </w:p>
    <w:p w14:paraId="59DE0C1C" w14:textId="77187196" w:rsidR="00AB2E43" w:rsidRPr="00AB2E43" w:rsidRDefault="003D3C53" w:rsidP="003D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получили возможность задать уточняющие вопросы, обсудить механизмы реализации предложенных мероприятий и внести конструктивные предложения. В результате коллективного обсуждения план был единогласно принят, а педагоги выразили готовность к его активной реализации. Руководитель МО подчеркнула, что успех работы в новом учебном году зависит от слаженных действий всего коллектива и ориентации на интересы и потребности детей в контексте духовно-нравственного становления.</w:t>
      </w:r>
    </w:p>
    <w:p w14:paraId="3A8ABE4E" w14:textId="79AC163D" w:rsidR="003D3C53" w:rsidRPr="003D3C53" w:rsidRDefault="003D3C53" w:rsidP="003D3C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7B39139" w14:textId="5E283EA7" w:rsidR="003D3C53" w:rsidRPr="003D3C53" w:rsidRDefault="003D3C53" w:rsidP="00AB2E4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к исполнению план работы МО на 2025–2026 учебный год.</w:t>
      </w:r>
    </w:p>
    <w:p w14:paraId="3ED71E36" w14:textId="0ADA3130" w:rsidR="003D3C53" w:rsidRPr="003D3C53" w:rsidRDefault="003D3C53" w:rsidP="00AB2E4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до 15.09.2025 г. установочный семинар для воспитателей «Детская игра как основа духовно-нравственного воспитания: диагностика и стратегии развития» (ответственный: руководитель МО Сидорова А.А.).</w:t>
      </w:r>
    </w:p>
    <w:p w14:paraId="5DAEC3AC" w14:textId="6DFE6983" w:rsidR="003D3C53" w:rsidRPr="003D3C53" w:rsidRDefault="003D3C53" w:rsidP="00AB2E4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до 25.09.2025 г. родительские собрания во всех возрастных группах на тему «Игра — школа нравственности: как через игру воспитывать доброту и уважение» с предоставлением кратких отчётов на следующем заседании МО.</w:t>
      </w:r>
    </w:p>
    <w:p w14:paraId="14959752" w14:textId="3AEDAA83" w:rsidR="003D3C53" w:rsidRPr="003D3C53" w:rsidRDefault="003D3C53" w:rsidP="00AB2E4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всех педагогов утверждённой «Картой наблюдения за нравственными проявлениями в игре» и провести обязательное заполнение карт наблюдения в период с 16 по 30 сентября 2025 г.</w:t>
      </w:r>
    </w:p>
    <w:p w14:paraId="49DAE59A" w14:textId="26714593" w:rsidR="003D3C53" w:rsidRPr="003D3C53" w:rsidRDefault="003D3C53" w:rsidP="00AB2E4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педагогу-психологу Сидоровой А.А. входной мониторинг уровня развития игровой деятельности и нравственных проявлений детей ДОУ до 01.10.2025 г.</w:t>
      </w:r>
    </w:p>
    <w:p w14:paraId="259902C1" w14:textId="7FCA81FF" w:rsidR="008F540C" w:rsidRPr="00AB2E43" w:rsidRDefault="00B1235E" w:rsidP="007A23B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7B793D6A">
            <wp:simplePos x="0" y="0"/>
            <wp:positionH relativeFrom="margin">
              <wp:posOffset>3914775</wp:posOffset>
            </wp:positionH>
            <wp:positionV relativeFrom="paragraph">
              <wp:posOffset>320040</wp:posOffset>
            </wp:positionV>
            <wp:extent cx="1516046" cy="155257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46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E43">
        <w:rPr>
          <w:noProof/>
        </w:rPr>
        <w:drawing>
          <wp:anchor distT="0" distB="0" distL="114300" distR="114300" simplePos="0" relativeHeight="251658240" behindDoc="0" locked="0" layoutInCell="1" allowOverlap="1" wp14:anchorId="0B4FFCBB" wp14:editId="262EF58A">
            <wp:simplePos x="0" y="0"/>
            <wp:positionH relativeFrom="column">
              <wp:posOffset>1713671</wp:posOffset>
            </wp:positionH>
            <wp:positionV relativeFrom="paragraph">
              <wp:posOffset>447454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3C53" w:rsidRPr="003D3C5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подготовку к проведению круглого стола «Современные сюжеты детских игр: как наполнить их духовно-нравственным содержанием?» (ноябрь 2025 г.).</w:t>
      </w:r>
    </w:p>
    <w:p w14:paraId="73C8DD9A" w14:textId="14BEB837" w:rsidR="007A23B1" w:rsidRPr="00600EDC" w:rsidRDefault="0049025C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2371FB13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29D07D1C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3169A374" w14:textId="48B0E759" w:rsidR="00F3059D" w:rsidRPr="00D70277" w:rsidRDefault="002A68D1" w:rsidP="00D70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sectPr w:rsidR="00F3059D" w:rsidRPr="00D7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A5799"/>
    <w:multiLevelType w:val="multilevel"/>
    <w:tmpl w:val="B832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BE7B35"/>
    <w:multiLevelType w:val="multilevel"/>
    <w:tmpl w:val="D3FA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56302"/>
    <w:rsid w:val="000613B9"/>
    <w:rsid w:val="00063118"/>
    <w:rsid w:val="0007790C"/>
    <w:rsid w:val="000A79AE"/>
    <w:rsid w:val="000C626A"/>
    <w:rsid w:val="00100060"/>
    <w:rsid w:val="0010786A"/>
    <w:rsid w:val="001352A6"/>
    <w:rsid w:val="0018718F"/>
    <w:rsid w:val="001B139E"/>
    <w:rsid w:val="001B1EBB"/>
    <w:rsid w:val="001B55A6"/>
    <w:rsid w:val="001D32F8"/>
    <w:rsid w:val="001E2090"/>
    <w:rsid w:val="002A68D1"/>
    <w:rsid w:val="002E071B"/>
    <w:rsid w:val="002E2011"/>
    <w:rsid w:val="002E2D90"/>
    <w:rsid w:val="002F7C43"/>
    <w:rsid w:val="003206A6"/>
    <w:rsid w:val="0035141F"/>
    <w:rsid w:val="003D3C53"/>
    <w:rsid w:val="00416A9A"/>
    <w:rsid w:val="004309D3"/>
    <w:rsid w:val="0044072A"/>
    <w:rsid w:val="00453DCA"/>
    <w:rsid w:val="00481666"/>
    <w:rsid w:val="0049025C"/>
    <w:rsid w:val="004B19CB"/>
    <w:rsid w:val="004B4D57"/>
    <w:rsid w:val="004C478C"/>
    <w:rsid w:val="004F3DBD"/>
    <w:rsid w:val="00507744"/>
    <w:rsid w:val="0051034C"/>
    <w:rsid w:val="005334F2"/>
    <w:rsid w:val="00574CF0"/>
    <w:rsid w:val="005F3903"/>
    <w:rsid w:val="00665A24"/>
    <w:rsid w:val="00665E6F"/>
    <w:rsid w:val="00696339"/>
    <w:rsid w:val="00713C6A"/>
    <w:rsid w:val="00717331"/>
    <w:rsid w:val="007A0904"/>
    <w:rsid w:val="007A23B1"/>
    <w:rsid w:val="007F752F"/>
    <w:rsid w:val="007F7FAD"/>
    <w:rsid w:val="00812B24"/>
    <w:rsid w:val="00813A58"/>
    <w:rsid w:val="00873905"/>
    <w:rsid w:val="0089017A"/>
    <w:rsid w:val="008B0690"/>
    <w:rsid w:val="008F540C"/>
    <w:rsid w:val="0090610B"/>
    <w:rsid w:val="009E7CB3"/>
    <w:rsid w:val="00A0039E"/>
    <w:rsid w:val="00A224D8"/>
    <w:rsid w:val="00A342B9"/>
    <w:rsid w:val="00A368C5"/>
    <w:rsid w:val="00A57F20"/>
    <w:rsid w:val="00A8757C"/>
    <w:rsid w:val="00AA2DEE"/>
    <w:rsid w:val="00AB2E43"/>
    <w:rsid w:val="00AF586A"/>
    <w:rsid w:val="00B1147D"/>
    <w:rsid w:val="00B1235E"/>
    <w:rsid w:val="00B15F1F"/>
    <w:rsid w:val="00B336E3"/>
    <w:rsid w:val="00BA08D7"/>
    <w:rsid w:val="00BD39B4"/>
    <w:rsid w:val="00CB56D4"/>
    <w:rsid w:val="00CD05E4"/>
    <w:rsid w:val="00CF5250"/>
    <w:rsid w:val="00D70277"/>
    <w:rsid w:val="00D86B45"/>
    <w:rsid w:val="00DA28C7"/>
    <w:rsid w:val="00DD284A"/>
    <w:rsid w:val="00E03966"/>
    <w:rsid w:val="00E20D0A"/>
    <w:rsid w:val="00E34A3D"/>
    <w:rsid w:val="00E611B8"/>
    <w:rsid w:val="00E75B62"/>
    <w:rsid w:val="00ED4308"/>
    <w:rsid w:val="00F3059D"/>
    <w:rsid w:val="00F42B4D"/>
    <w:rsid w:val="00F46716"/>
    <w:rsid w:val="00F52702"/>
    <w:rsid w:val="00F721A4"/>
    <w:rsid w:val="00F73455"/>
    <w:rsid w:val="00F81FB6"/>
    <w:rsid w:val="00F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24</cp:revision>
  <cp:lastPrinted>2024-09-10T04:43:00Z</cp:lastPrinted>
  <dcterms:created xsi:type="dcterms:W3CDTF">2024-08-27T04:44:00Z</dcterms:created>
  <dcterms:modified xsi:type="dcterms:W3CDTF">2026-01-12T11:00:00Z</dcterms:modified>
</cp:coreProperties>
</file>