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1EB9" w14:textId="77777777" w:rsidR="0003787E" w:rsidRPr="0003787E" w:rsidRDefault="0003787E" w:rsidP="00037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87E">
        <w:rPr>
          <w:rFonts w:ascii="Times New Roman" w:hAnsi="Times New Roman" w:cs="Times New Roman"/>
          <w:b/>
          <w:bCs/>
          <w:sz w:val="28"/>
          <w:szCs w:val="28"/>
        </w:rPr>
        <w:t>ГРАФИК ПРОВЕДЕНИЯ «НЕДЕЛИ ИГРЫ»</w:t>
      </w:r>
    </w:p>
    <w:p w14:paraId="7C887153" w14:textId="77777777" w:rsidR="0003787E" w:rsidRPr="0003787E" w:rsidRDefault="0003787E" w:rsidP="0003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87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88F9EBA" w14:textId="77777777" w:rsidR="0003787E" w:rsidRDefault="0003787E" w:rsidP="0003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87E">
        <w:rPr>
          <w:rFonts w:ascii="Times New Roman" w:hAnsi="Times New Roman" w:cs="Times New Roman"/>
          <w:b/>
          <w:bCs/>
          <w:sz w:val="28"/>
          <w:szCs w:val="28"/>
        </w:rPr>
        <w:t>График проведения «Недели игры»</w:t>
      </w:r>
    </w:p>
    <w:p w14:paraId="1970805B" w14:textId="0303EC5F" w:rsidR="0003787E" w:rsidRPr="0003787E" w:rsidRDefault="0003787E" w:rsidP="0003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87E">
        <w:rPr>
          <w:rFonts w:ascii="Times New Roman" w:hAnsi="Times New Roman" w:cs="Times New Roman"/>
          <w:b/>
          <w:bCs/>
          <w:sz w:val="28"/>
          <w:szCs w:val="28"/>
        </w:rPr>
        <w:t>19.01.2026 – 23.01.2026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257"/>
        <w:gridCol w:w="2242"/>
        <w:gridCol w:w="2593"/>
        <w:gridCol w:w="2408"/>
      </w:tblGrid>
      <w:tr w:rsidR="0003787E" w:rsidRPr="0003787E" w14:paraId="35947F38" w14:textId="77777777" w:rsidTr="0003787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F8D8A3" w14:textId="77777777" w:rsidR="0003787E" w:rsidRPr="0003787E" w:rsidRDefault="0003787E" w:rsidP="0003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9B93D1" w14:textId="77777777" w:rsidR="0003787E" w:rsidRPr="0003787E" w:rsidRDefault="0003787E" w:rsidP="0003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82B861" w14:textId="77777777" w:rsidR="0003787E" w:rsidRPr="0003787E" w:rsidRDefault="0003787E" w:rsidP="0003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E839F5" w14:textId="77777777" w:rsidR="0003787E" w:rsidRPr="0003787E" w:rsidRDefault="0003787E" w:rsidP="0003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0421E1" w14:textId="77777777" w:rsidR="0003787E" w:rsidRPr="0003787E" w:rsidRDefault="0003787E" w:rsidP="0003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3787E" w:rsidRPr="0003787E" w14:paraId="0E73550A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E14FF4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Пн, 19.01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C4F77F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09.30–10.00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576AED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открытие. Игра-путешествие «В гости к Хозяйке Медной горы»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ADCAE2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Все группы (по подгруппам)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4D1034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Сидорова А.А., Омотхонова Г.В.</w:t>
            </w:r>
          </w:p>
        </w:tc>
      </w:tr>
      <w:tr w:rsidR="0003787E" w:rsidRPr="0003787E" w14:paraId="22ADE778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92124F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D54AF2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15.30–16.00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A915A2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Чтение сказа «Малахитовая шкатулка»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AFBB18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Старшая, 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A9805B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</w:tr>
      <w:tr w:rsidR="0003787E" w:rsidRPr="0003787E" w14:paraId="732AA22E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95BA38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Вт, 20.01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159EBA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09.30–10.00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774219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Игра-драматизация «В поисках самоцветов»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2FB517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42FE83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Корепанова К.А.</w:t>
            </w:r>
          </w:p>
        </w:tc>
      </w:tr>
      <w:tr w:rsidR="0003787E" w:rsidRPr="0003787E" w14:paraId="582322F2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9CC090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9425E9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7F2E11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Рисование «Копытце стучит»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171486" w14:textId="01285264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7B240E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</w:tr>
      <w:tr w:rsidR="0003787E" w:rsidRPr="0003787E" w14:paraId="0250FF29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009367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23A910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15.30–16.00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19B211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Чтение сказа «Серебряное копытце»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D0F530" w14:textId="248E71F3" w:rsidR="0003787E" w:rsidRPr="0003787E" w:rsidRDefault="00C43951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5B296C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</w:tr>
      <w:tr w:rsidR="0003787E" w:rsidRPr="0003787E" w14:paraId="0E080992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598316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Ср, 21.01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06CFDE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09.30–10.00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613F35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Игра «Мастерская Данилы-мастера» (поделки из природного материала)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C299A4" w14:textId="77B9A762" w:rsidR="0003787E" w:rsidRPr="0003787E" w:rsidRDefault="00C43951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E8CE3B2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</w:tr>
      <w:tr w:rsidR="0003787E" w:rsidRPr="0003787E" w14:paraId="70A572C8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63DAB6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CA6C8E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B367C3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Конкурс «Лучший малахитовый узор»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A09E6B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EA755E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Паньшина С.Н.</w:t>
            </w:r>
          </w:p>
        </w:tc>
      </w:tr>
      <w:tr w:rsidR="0003787E" w:rsidRPr="0003787E" w14:paraId="00268F96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31687B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81FA0C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15.30–16.00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625D27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Чтение сказа «Каменный цветок»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9C5CE2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A44CE3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</w:tr>
      <w:tr w:rsidR="0003787E" w:rsidRPr="0003787E" w14:paraId="606B3953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5F2F5A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Чт, 22.01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A882EF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09.30–10.00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B400FC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Игра-путешествие «В поисках каменного цветка»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96AE9E" w14:textId="325EC5D8" w:rsidR="0003787E" w:rsidRPr="0003787E" w:rsidRDefault="00C43951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03787E" w:rsidRPr="0003787E">
              <w:rPr>
                <w:rFonts w:ascii="Times New Roman" w:hAnsi="Times New Roman" w:cs="Times New Roman"/>
                <w:sz w:val="28"/>
                <w:szCs w:val="28"/>
              </w:rPr>
              <w:t>, 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B5D2F8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Дынга О.А., Беляева В.А.</w:t>
            </w:r>
          </w:p>
        </w:tc>
      </w:tr>
      <w:tr w:rsidR="0003787E" w:rsidRPr="0003787E" w14:paraId="7F806A1C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831F10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4B7099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2B5181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«Уральские напевы»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E2BD59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86BFFF" w14:textId="5B4E0B63" w:rsidR="0003787E" w:rsidRPr="0003787E" w:rsidRDefault="00C43951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Добруцкая</w:t>
            </w:r>
            <w:r w:rsidR="0003787E" w:rsidRPr="0003787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3787E" w:rsidRPr="0003787E" w14:paraId="5EA69239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73A828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Пт, 23.01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070DA0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09.30–10.00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A2A026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Итоговый квест «По тропам сказов Бажова»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E6905F" w14:textId="41C88174" w:rsidR="0003787E" w:rsidRPr="0003787E" w:rsidRDefault="00C43951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3D59B0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Сидорова А.А., Баталова Н.А.</w:t>
            </w:r>
          </w:p>
        </w:tc>
      </w:tr>
      <w:tr w:rsidR="0003787E" w:rsidRPr="0003787E" w14:paraId="1D3630C9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447404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239917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10.15–10.45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B4E6D0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«Уральские самоцветы»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07A322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0A4CEE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03787E" w:rsidRPr="0003787E" w14:paraId="6A30E1BE" w14:textId="77777777" w:rsidTr="000378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FA5F31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22C248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15.30–16.00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83F1B6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Закрытие «Недели игры». Награждение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DCBDBD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67E7B4" w14:textId="77777777" w:rsidR="0003787E" w:rsidRPr="0003787E" w:rsidRDefault="0003787E" w:rsidP="00037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E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3D3753C7" w14:textId="77777777" w:rsidR="001C7DE4" w:rsidRPr="0003787E" w:rsidRDefault="001C7DE4" w:rsidP="00037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7DE4" w:rsidRPr="0003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D9"/>
    <w:rsid w:val="0003787E"/>
    <w:rsid w:val="001C7DE4"/>
    <w:rsid w:val="009525D9"/>
    <w:rsid w:val="00C4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3175"/>
  <w15:chartTrackingRefBased/>
  <w15:docId w15:val="{6CD12AFE-11E4-4BDF-8FD0-736C1FFD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2026-04-18T20:44:00Z</dcterms:created>
  <dcterms:modified xsi:type="dcterms:W3CDTF">2026-04-18T20:46:00Z</dcterms:modified>
</cp:coreProperties>
</file>