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321B" w14:textId="03E43CEB" w:rsidR="00AB0089" w:rsidRPr="00AB0089" w:rsidRDefault="00AB0089" w:rsidP="00AB0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>Добруцкая</w:t>
      </w:r>
      <w:r w:rsidRPr="00AB0089">
        <w:rPr>
          <w:rFonts w:ascii="Times New Roman" w:hAnsi="Times New Roman" w:cs="Times New Roman"/>
          <w:b/>
          <w:bCs/>
          <w:sz w:val="28"/>
          <w:szCs w:val="28"/>
        </w:rPr>
        <w:t xml:space="preserve"> Н.А. (старшая группа)</w:t>
      </w:r>
    </w:p>
    <w:p w14:paraId="5B36212E" w14:textId="69AE2190" w:rsidR="00AB0089" w:rsidRPr="00AB0089" w:rsidRDefault="00AB0089" w:rsidP="00AB0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89">
        <w:rPr>
          <w:rFonts w:ascii="Times New Roman" w:hAnsi="Times New Roman" w:cs="Times New Roman"/>
          <w:sz w:val="28"/>
          <w:szCs w:val="28"/>
        </w:rPr>
        <w:t>«Музыкальное путешествие по Уралу»</w:t>
      </w:r>
    </w:p>
    <w:p w14:paraId="5F5F3259" w14:textId="77777777" w:rsid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3C6B7" w14:textId="1A76EC98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89">
        <w:rPr>
          <w:rFonts w:ascii="Times New Roman" w:hAnsi="Times New Roman" w:cs="Times New Roman"/>
          <w:sz w:val="28"/>
          <w:szCs w:val="28"/>
        </w:rPr>
        <w:t>развитие музыкальных способностей, чувства ритма, тембрового слуха через игровую деятельность с элементами народной культуры Урала.</w:t>
      </w:r>
    </w:p>
    <w:p w14:paraId="140B2EA1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C08894B" w14:textId="4FD1EAF9" w:rsidR="00AB0089" w:rsidRPr="00AB0089" w:rsidRDefault="00AB0089" w:rsidP="00AB008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89">
        <w:rPr>
          <w:rFonts w:ascii="Times New Roman" w:hAnsi="Times New Roman" w:cs="Times New Roman"/>
          <w:sz w:val="28"/>
          <w:szCs w:val="28"/>
        </w:rPr>
        <w:t>познакомить детей с уральскими народными мелодиями, музыкальными инструментами (ложки, трещотки, бубны, колокольчики).</w:t>
      </w:r>
    </w:p>
    <w:p w14:paraId="3E87BB91" w14:textId="2AE0C89E" w:rsidR="00AB0089" w:rsidRPr="00AB0089" w:rsidRDefault="00AB0089" w:rsidP="00AB008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89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движений, умение двигаться под музыку.</w:t>
      </w:r>
    </w:p>
    <w:p w14:paraId="783381CA" w14:textId="385676AC" w:rsidR="00AB0089" w:rsidRPr="00AB0089" w:rsidRDefault="00AB0089" w:rsidP="00AB008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89">
        <w:rPr>
          <w:rFonts w:ascii="Times New Roman" w:hAnsi="Times New Roman" w:cs="Times New Roman"/>
          <w:sz w:val="28"/>
          <w:szCs w:val="28"/>
        </w:rPr>
        <w:t>воспитывать интерес к народной музыке, уважение к культуре родного края.</w:t>
      </w:r>
    </w:p>
    <w:p w14:paraId="6B071399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0987C01C" w14:textId="77777777" w:rsidR="00AB0089" w:rsidRPr="00AB0089" w:rsidRDefault="00AB0089" w:rsidP="00AB008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Шумовые инструменты (ложки, трещотки, бубны, колокольчики).</w:t>
      </w:r>
    </w:p>
    <w:p w14:paraId="37E19876" w14:textId="77777777" w:rsidR="00AB0089" w:rsidRPr="00AB0089" w:rsidRDefault="00AB0089" w:rsidP="00AB008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Платочки.</w:t>
      </w:r>
    </w:p>
    <w:p w14:paraId="64A2B9BC" w14:textId="77777777" w:rsidR="00AB0089" w:rsidRPr="00AB0089" w:rsidRDefault="00AB0089" w:rsidP="00AB008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Аудиозаписи уральских народных мелодий («Светит месяц», «Барыня», «Камаринская»).</w:t>
      </w:r>
    </w:p>
    <w:p w14:paraId="51BC5D74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425A0428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125E4448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Музыкальный руководитель: «Ребята, сегодня мы отправимся в музыкальное путешествие по Уралу. Мы услышим, как звучит уральская земля, научимся играть на народных инструментах и танцевать».</w:t>
      </w:r>
    </w:p>
    <w:p w14:paraId="456E3827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2. Слушание уральских народных мелодий (5 мин)</w:t>
      </w:r>
    </w:p>
    <w:p w14:paraId="306CFA46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Дети слушают отрывки из произведений («Светит месяц», «Барыня»). Обсуждают характер музыки (весёлая, задорная, быстрая).</w:t>
      </w:r>
    </w:p>
    <w:p w14:paraId="5FCA1B8E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3. Игра на шумовых инструментах «Оркестр» (7 мин)</w:t>
      </w:r>
    </w:p>
    <w:p w14:paraId="67900567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Дети выбирают инструменты (ложки, трещотки, бубны, колокольчики). Под руководством музыкального руководителя исполняют ритмический рисунок под мелодию «Барыня». Сначала играют только ложки, потом бубны, потом все вместе.</w:t>
      </w:r>
    </w:p>
    <w:p w14:paraId="1B2C3310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4. Танец с платочками (5 мин)</w:t>
      </w:r>
    </w:p>
    <w:p w14:paraId="09AF9CD8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Дети танцуют с платочками под мелодию «Светит месяц». Движения: кружение, «пружинка», бег по кругу.</w:t>
      </w:r>
    </w:p>
    <w:p w14:paraId="3120CE81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5. Игра «Угадай инструмент» (5 мин)</w:t>
      </w:r>
    </w:p>
    <w:p w14:paraId="529F0201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Музыкальный руководитель за ширмой играет на инструменте. Дети угадывают, какой инструмент звучал.</w:t>
      </w:r>
    </w:p>
    <w:p w14:paraId="391CC3B8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b/>
          <w:bCs/>
          <w:sz w:val="28"/>
          <w:szCs w:val="28"/>
        </w:rPr>
        <w:t>6. Подведение итогов (2 мин)</w:t>
      </w:r>
    </w:p>
    <w:p w14:paraId="1F8D3E24" w14:textId="77777777" w:rsidR="00AB0089" w:rsidRPr="00AB0089" w:rsidRDefault="00AB0089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89">
        <w:rPr>
          <w:rFonts w:ascii="Times New Roman" w:hAnsi="Times New Roman" w:cs="Times New Roman"/>
          <w:sz w:val="28"/>
          <w:szCs w:val="28"/>
        </w:rPr>
        <w:t>Дети делятся впечатлениями, рассказывают, какой инструмент понравился больше всего.</w:t>
      </w:r>
    </w:p>
    <w:p w14:paraId="07F171EC" w14:textId="77777777" w:rsidR="00E6598B" w:rsidRPr="00AB0089" w:rsidRDefault="00E6598B" w:rsidP="00AB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98B" w:rsidRPr="00AB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0945"/>
    <w:multiLevelType w:val="multilevel"/>
    <w:tmpl w:val="BBD8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06B34"/>
    <w:multiLevelType w:val="multilevel"/>
    <w:tmpl w:val="FBD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E6"/>
    <w:rsid w:val="00AB0089"/>
    <w:rsid w:val="00AB6BE6"/>
    <w:rsid w:val="00E6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99BB"/>
  <w15:chartTrackingRefBased/>
  <w15:docId w15:val="{0F860065-5A0D-44D6-B27D-F91ECB58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2026-04-19T14:43:00Z</dcterms:created>
  <dcterms:modified xsi:type="dcterms:W3CDTF">2026-04-19T14:44:00Z</dcterms:modified>
</cp:coreProperties>
</file>