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77777777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7FE0E377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71833C3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52AB42E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0F33A305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4B01A246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A7E72" wp14:editId="0E31B974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802E1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18BB3EC2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62635E75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Тел. (343) 256-94-04.mail:mdou148@eduekb.ruhttps://148.tvoysadik.ru/ </w:t>
      </w:r>
    </w:p>
    <w:p w14:paraId="192BA15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69DB11CD" w14:textId="77777777" w:rsidR="00E34A3D" w:rsidRPr="00A0039E" w:rsidRDefault="00E34A3D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D88799" w14:textId="34C39D09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60601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14:paraId="45D6BC78" w14:textId="78D492B0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</w:rPr>
        <w:t xml:space="preserve">от </w:t>
      </w:r>
      <w:r w:rsidR="0082300B">
        <w:rPr>
          <w:rFonts w:ascii="Times New Roman" w:eastAsia="Times New Roman" w:hAnsi="Times New Roman" w:cs="Times New Roman"/>
          <w:color w:val="000000"/>
        </w:rPr>
        <w:t>2</w:t>
      </w:r>
      <w:r w:rsidR="0060601D">
        <w:rPr>
          <w:rFonts w:ascii="Times New Roman" w:eastAsia="Times New Roman" w:hAnsi="Times New Roman" w:cs="Times New Roman"/>
          <w:color w:val="000000"/>
        </w:rPr>
        <w:t>3</w:t>
      </w:r>
      <w:r w:rsidRPr="00600EDC">
        <w:rPr>
          <w:rFonts w:ascii="Times New Roman" w:eastAsia="Times New Roman" w:hAnsi="Times New Roman" w:cs="Times New Roman"/>
          <w:color w:val="000000"/>
        </w:rPr>
        <w:t>.</w:t>
      </w:r>
      <w:r w:rsidR="00034A61">
        <w:rPr>
          <w:rFonts w:ascii="Times New Roman" w:eastAsia="Times New Roman" w:hAnsi="Times New Roman" w:cs="Times New Roman"/>
          <w:color w:val="000000"/>
        </w:rPr>
        <w:t>0</w:t>
      </w:r>
      <w:r w:rsidR="0060601D">
        <w:rPr>
          <w:rFonts w:ascii="Times New Roman" w:eastAsia="Times New Roman" w:hAnsi="Times New Roman" w:cs="Times New Roman"/>
          <w:color w:val="000000"/>
        </w:rPr>
        <w:t>3</w:t>
      </w:r>
      <w:r w:rsidRPr="00600EDC">
        <w:rPr>
          <w:rFonts w:ascii="Times New Roman" w:eastAsia="Times New Roman" w:hAnsi="Times New Roman" w:cs="Times New Roman"/>
          <w:color w:val="000000"/>
        </w:rPr>
        <w:t>.202</w:t>
      </w:r>
      <w:r w:rsidR="00034A61">
        <w:rPr>
          <w:rFonts w:ascii="Times New Roman" w:eastAsia="Times New Roman" w:hAnsi="Times New Roman" w:cs="Times New Roman"/>
          <w:color w:val="000000"/>
        </w:rPr>
        <w:t>6</w:t>
      </w:r>
      <w:r w:rsidRPr="00600EDC"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5A0910CC" w14:textId="77777777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110FD" w14:textId="77777777" w:rsidR="0060601D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60601D" w:rsidRPr="0060601D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«Педагогический совет "Анализ открытых просмотров сюжетно-ролевых игр. Подготовка к Дню открытых дверей"»</w:t>
      </w:r>
    </w:p>
    <w:p w14:paraId="406FEC4D" w14:textId="3B642F8D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227E08D8" w14:textId="6A4F3599" w:rsidR="0035141F" w:rsidRDefault="00A0039E" w:rsidP="00351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А.А., Дынга О.А., Жижина Л. И., Паньшина С. Н., Баталова Н. А., Дементьева Д. В., Корепанова К. А., Чусовитина В.Д., Беляева В.А., В.Д., Омотхонова Г.В., Дубр</w:t>
      </w:r>
      <w:r w:rsidR="002E071B">
        <w:rPr>
          <w:rFonts w:ascii="Times New Roman" w:eastAsia="Times New Roman" w:hAnsi="Times New Roman" w:cs="Times New Roman"/>
          <w:color w:val="000000"/>
          <w:sz w:val="28"/>
          <w:szCs w:val="28"/>
        </w:rPr>
        <w:t>уцкая</w:t>
      </w:r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  <w:r w:rsidR="00F35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35D0F" w:rsidRPr="00F35D0F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 С.В., Нестеренко С.Л.</w:t>
      </w:r>
    </w:p>
    <w:p w14:paraId="5C217F67" w14:textId="58261777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16D6ED8A" w14:textId="77777777" w:rsidR="0060601D" w:rsidRPr="0060601D" w:rsidRDefault="0060601D" w:rsidP="0060601D">
      <w:pPr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01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открытых просмотров сюжетно-ролевых игр (февраль–март 2026).</w:t>
      </w:r>
    </w:p>
    <w:p w14:paraId="4E6391B0" w14:textId="77777777" w:rsidR="0060601D" w:rsidRPr="0060601D" w:rsidRDefault="0060601D" w:rsidP="0060601D">
      <w:pPr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01D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результатов: эффективные практики и точки роста.</w:t>
      </w:r>
    </w:p>
    <w:p w14:paraId="5CD8DC83" w14:textId="77777777" w:rsidR="0060601D" w:rsidRPr="0060601D" w:rsidRDefault="0060601D" w:rsidP="0060601D">
      <w:pPr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01D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плана подготовки к Дню открытых дверей «Один день из жизни игры: как в игре рождаются дружба и уважение».</w:t>
      </w:r>
    </w:p>
    <w:p w14:paraId="069063B0" w14:textId="77777777" w:rsidR="0060601D" w:rsidRPr="0060601D" w:rsidRDefault="0060601D" w:rsidP="0060601D">
      <w:pPr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01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обязанностей по подготовке и проведению Дня открытых дверей.</w:t>
      </w:r>
    </w:p>
    <w:p w14:paraId="2C8AE69E" w14:textId="77777777" w:rsidR="004F7D75" w:rsidRPr="004F7D75" w:rsidRDefault="004F7D75" w:rsidP="00612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23151F8F" w14:textId="782D708C" w:rsidR="00746C60" w:rsidRPr="00746C60" w:rsidRDefault="00746C60" w:rsidP="00746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46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и второму вопросам</w:t>
      </w:r>
      <w:r w:rsidRPr="00746C60">
        <w:rPr>
          <w:rFonts w:ascii="Times New Roman" w:eastAsia="Times New Roman" w:hAnsi="Times New Roman" w:cs="Times New Roman"/>
          <w:color w:val="000000"/>
          <w:sz w:val="28"/>
          <w:szCs w:val="28"/>
        </w:rPr>
        <w:t> руководитель МО Сидорова А.А. представила аналитическую справку по итогам открытых просмотров сюжетно-ролевых игр. В период с 10.02.2026 по 25.02.2026 было проведено 10 открытых просмотров. Все игры получили положительные оценки коллег (8 – «отлично», 2 – «хорошо»).</w:t>
      </w:r>
    </w:p>
    <w:p w14:paraId="7C687DE6" w14:textId="77777777" w:rsidR="00746C60" w:rsidRPr="00746C60" w:rsidRDefault="00746C60" w:rsidP="00746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Наиболее эффективные практики, отмеченные педагогами: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3929"/>
        <w:gridCol w:w="3686"/>
      </w:tblGrid>
      <w:tr w:rsidR="00746C60" w:rsidRPr="00746C60" w14:paraId="584103ED" w14:textId="77777777" w:rsidTr="00746C6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B2CF4C" w14:textId="77777777" w:rsidR="00746C60" w:rsidRPr="00746C60" w:rsidRDefault="00746C60" w:rsidP="0074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</w:t>
            </w:r>
          </w:p>
        </w:tc>
        <w:tc>
          <w:tcPr>
            <w:tcW w:w="39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C7826F" w14:textId="77777777" w:rsidR="00746C60" w:rsidRPr="00746C60" w:rsidRDefault="00746C60" w:rsidP="0074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E39E6A" w14:textId="77777777" w:rsidR="00746C60" w:rsidRPr="00746C60" w:rsidRDefault="00746C60" w:rsidP="0074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Эффект</w:t>
            </w:r>
          </w:p>
        </w:tc>
      </w:tr>
      <w:tr w:rsidR="00746C60" w:rsidRPr="00746C60" w14:paraId="2EDD988C" w14:textId="77777777" w:rsidTr="00746C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407682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Баталова Н.А.</w:t>
            </w:r>
          </w:p>
        </w:tc>
        <w:tc>
          <w:tcPr>
            <w:tcW w:w="39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0F4A25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игры «Мастерская Данилы-мастера»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29C3D04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проявили трудолюбие, уважение к чужому труду</w:t>
            </w:r>
          </w:p>
        </w:tc>
      </w:tr>
      <w:tr w:rsidR="00746C60" w:rsidRPr="00746C60" w14:paraId="7899047A" w14:textId="77777777" w:rsidTr="00746C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320163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Дынга О.А.</w:t>
            </w:r>
          </w:p>
        </w:tc>
        <w:tc>
          <w:tcPr>
            <w:tcW w:w="39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6BF43A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Квест-технология «В поисках малахитовой шкатулки»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8536EE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Высокая познавательная активность, взаимовыручка</w:t>
            </w:r>
          </w:p>
        </w:tc>
      </w:tr>
      <w:tr w:rsidR="00746C60" w:rsidRPr="00746C60" w14:paraId="0C3775B4" w14:textId="77777777" w:rsidTr="00746C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4DA91E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 К.А.</w:t>
            </w:r>
          </w:p>
        </w:tc>
        <w:tc>
          <w:tcPr>
            <w:tcW w:w="39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5DB3D9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Драматизация «Серебряное копытце»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4C95E68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Глубокое эмоциональное проживание, осмысление доброты и щедрости</w:t>
            </w:r>
          </w:p>
        </w:tc>
      </w:tr>
      <w:tr w:rsidR="00746C60" w:rsidRPr="00746C60" w14:paraId="5AA20B50" w14:textId="77777777" w:rsidTr="00746C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AB3D87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Дементьева Д.В.</w:t>
            </w:r>
          </w:p>
        </w:tc>
        <w:tc>
          <w:tcPr>
            <w:tcW w:w="39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64344B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Интеграция логопедических приёмов в игру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36E954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Успешная автоматизация звуков в игровой деятельности</w:t>
            </w:r>
          </w:p>
        </w:tc>
      </w:tr>
      <w:tr w:rsidR="00746C60" w:rsidRPr="00746C60" w14:paraId="3DEE9F8C" w14:textId="77777777" w:rsidTr="00746C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98E710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Сидорова А.А.</w:t>
            </w:r>
          </w:p>
        </w:tc>
        <w:tc>
          <w:tcPr>
            <w:tcW w:w="39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E512FA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Психологическая поддержка детей с трудностями в общении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15C335" w14:textId="77777777" w:rsidR="00746C60" w:rsidRPr="00746C60" w:rsidRDefault="00746C60" w:rsidP="0074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коммуникативной активности, снижение тревожности</w:t>
            </w:r>
          </w:p>
        </w:tc>
      </w:tr>
    </w:tbl>
    <w:p w14:paraId="066B88CB" w14:textId="77777777" w:rsidR="00746C60" w:rsidRPr="00746C60" w:rsidRDefault="00746C60" w:rsidP="00746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Точки роста, выявленные в ходе анализа:</w:t>
      </w:r>
    </w:p>
    <w:p w14:paraId="666B796F" w14:textId="77777777" w:rsidR="00746C60" w:rsidRPr="00746C60" w:rsidRDefault="00746C60" w:rsidP="00746C60">
      <w:pPr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C60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Недостаточное использование предметов-заместителей в младших группах (рекомендовано обогатить игровую среду полифункциональными материалами).</w:t>
      </w:r>
    </w:p>
    <w:p w14:paraId="441E7F2D" w14:textId="77777777" w:rsidR="00746C60" w:rsidRPr="00746C60" w:rsidRDefault="00746C60" w:rsidP="00746C60">
      <w:pPr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C60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Низкая вовлечённость родителей в игровую деятельность детей дома (рекомендовано усилить просветительскую работу).</w:t>
      </w:r>
    </w:p>
    <w:p w14:paraId="6101B1BE" w14:textId="77777777" w:rsidR="00746C60" w:rsidRPr="00746C60" w:rsidRDefault="00746C60" w:rsidP="00746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и четвёртому вопросам</w:t>
      </w:r>
      <w:r w:rsidRPr="00746C60">
        <w:rPr>
          <w:rFonts w:ascii="Times New Roman" w:eastAsia="Times New Roman" w:hAnsi="Times New Roman" w:cs="Times New Roman"/>
          <w:color w:val="000000"/>
          <w:sz w:val="28"/>
          <w:szCs w:val="28"/>
        </w:rPr>
        <w:t> утверждён план подготовки к Дню открытых дверей «Один день из жизни игры: как в игре рождаются дружба и уважение», который состоится 21.04.2026. Распределены обязанности: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820"/>
      </w:tblGrid>
      <w:tr w:rsidR="00746C60" w:rsidRPr="00746C60" w14:paraId="7E73E9FC" w14:textId="77777777" w:rsidTr="001131A0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0CC268" w14:textId="77777777" w:rsidR="00746C60" w:rsidRPr="00746C60" w:rsidRDefault="00746C60" w:rsidP="0011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8AD757" w14:textId="77777777" w:rsidR="00746C60" w:rsidRPr="00746C60" w:rsidRDefault="00746C60" w:rsidP="0011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</w:tr>
      <w:tr w:rsidR="00746C60" w:rsidRPr="00746C60" w14:paraId="78D19C57" w14:textId="77777777" w:rsidTr="001131A0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E47064" w14:textId="77777777" w:rsidR="00746C60" w:rsidRPr="00746C60" w:rsidRDefault="00746C60" w:rsidP="0011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Сидорова А.А.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B8924E" w14:textId="77777777" w:rsidR="00746C60" w:rsidRPr="00746C60" w:rsidRDefault="00746C60" w:rsidP="0011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руководство, подготовка презентации</w:t>
            </w:r>
          </w:p>
        </w:tc>
      </w:tr>
      <w:tr w:rsidR="00746C60" w:rsidRPr="00746C60" w14:paraId="12A04E74" w14:textId="77777777" w:rsidTr="001131A0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67A5ED" w14:textId="77777777" w:rsidR="00746C60" w:rsidRPr="00746C60" w:rsidRDefault="00746C60" w:rsidP="0011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Баталова Н.А., Дынга О.А., Корепанова К.А.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55335D" w14:textId="77777777" w:rsidR="00746C60" w:rsidRPr="00746C60" w:rsidRDefault="00746C60" w:rsidP="0011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открытых игр для родителей</w:t>
            </w:r>
          </w:p>
        </w:tc>
      </w:tr>
      <w:tr w:rsidR="00746C60" w:rsidRPr="00746C60" w14:paraId="0686B8D9" w14:textId="77777777" w:rsidTr="001131A0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EE7F8D" w14:textId="77777777" w:rsidR="00746C60" w:rsidRPr="00746C60" w:rsidRDefault="00746C60" w:rsidP="0011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Жижина Л.И., Омотхонова Г.В.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9FFBAC" w14:textId="77777777" w:rsidR="00746C60" w:rsidRPr="00746C60" w:rsidRDefault="00746C60" w:rsidP="0011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выставки детских работ и атрибутов</w:t>
            </w:r>
          </w:p>
        </w:tc>
      </w:tr>
      <w:tr w:rsidR="00746C60" w:rsidRPr="00746C60" w14:paraId="30C32378" w14:textId="77777777" w:rsidTr="001131A0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6E1B9E" w14:textId="77777777" w:rsidR="00746C60" w:rsidRPr="00746C60" w:rsidRDefault="00746C60" w:rsidP="0011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Дементьева Д.В., Ковалёва Н.А.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2684D9" w14:textId="77777777" w:rsidR="00746C60" w:rsidRPr="00746C60" w:rsidRDefault="00746C60" w:rsidP="0011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мастер-классов для родителей</w:t>
            </w:r>
          </w:p>
        </w:tc>
      </w:tr>
      <w:tr w:rsidR="00746C60" w:rsidRPr="00746C60" w14:paraId="788AD937" w14:textId="77777777" w:rsidTr="001131A0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3473A2" w14:textId="77777777" w:rsidR="00746C60" w:rsidRPr="00746C60" w:rsidRDefault="00746C60" w:rsidP="0011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Паньшина С.Н., Беляева В.А.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44DACD" w14:textId="77777777" w:rsidR="00746C60" w:rsidRPr="00746C60" w:rsidRDefault="00746C60" w:rsidP="0011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зала, подготовка раздаточных материалов</w:t>
            </w:r>
          </w:p>
        </w:tc>
      </w:tr>
      <w:tr w:rsidR="00746C60" w:rsidRPr="00746C60" w14:paraId="1CECAD64" w14:textId="77777777" w:rsidTr="001131A0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BBFECE" w14:textId="77777777" w:rsidR="00746C60" w:rsidRPr="00746C60" w:rsidRDefault="00746C60" w:rsidP="0011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Канестерова С.В., Нестеренко С.Л.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2AE700" w14:textId="77777777" w:rsidR="00746C60" w:rsidRPr="00746C60" w:rsidRDefault="00746C60" w:rsidP="0011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Присутствуют, участие в мероприятии не принимают</w:t>
            </w:r>
          </w:p>
        </w:tc>
      </w:tr>
    </w:tbl>
    <w:p w14:paraId="3EC49D42" w14:textId="77777777" w:rsidR="00746C60" w:rsidRPr="00746C60" w:rsidRDefault="00746C60" w:rsidP="00746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17D1D534" w14:textId="77777777" w:rsidR="00746C60" w:rsidRPr="00746C60" w:rsidRDefault="00746C60" w:rsidP="001131A0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C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открытые просмотры сюжетно-ролевых игр успешными. Отметить высокий уровень профессиональной подготовки педагогов.</w:t>
      </w:r>
    </w:p>
    <w:p w14:paraId="67ECF8C4" w14:textId="77777777" w:rsidR="00746C60" w:rsidRPr="00746C60" w:rsidRDefault="00746C60" w:rsidP="001131A0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C6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аналитическую справку по итогам открытых просмотров.</w:t>
      </w:r>
    </w:p>
    <w:p w14:paraId="09105EFC" w14:textId="77777777" w:rsidR="00746C60" w:rsidRPr="00746C60" w:rsidRDefault="00746C60" w:rsidP="001131A0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C6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план подготовки к Дню открытых дверей.</w:t>
      </w:r>
    </w:p>
    <w:p w14:paraId="54188C9D" w14:textId="11A6934A" w:rsidR="00746C60" w:rsidRPr="00746C60" w:rsidRDefault="00746C60" w:rsidP="001131A0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C6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педагогам принять активное участие в подготовке и проведении Дня открытых дверей.</w:t>
      </w:r>
    </w:p>
    <w:p w14:paraId="259902C1" w14:textId="28DC4119" w:rsidR="008F540C" w:rsidRDefault="008F540C" w:rsidP="007A23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FFCBB" wp14:editId="3C1E8E93">
            <wp:simplePos x="0" y="0"/>
            <wp:positionH relativeFrom="column">
              <wp:posOffset>1824990</wp:posOffset>
            </wp:positionH>
            <wp:positionV relativeFrom="paragraph">
              <wp:posOffset>26035</wp:posOffset>
            </wp:positionV>
            <wp:extent cx="930558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58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C8DD9A" w14:textId="1FF710E9" w:rsidR="007A23B1" w:rsidRPr="00600EDC" w:rsidRDefault="00847044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E2B509" wp14:editId="4C3A7F5F">
            <wp:simplePos x="0" y="0"/>
            <wp:positionH relativeFrom="column">
              <wp:posOffset>3796665</wp:posOffset>
            </wp:positionH>
            <wp:positionV relativeFrom="paragraph">
              <wp:posOffset>6350</wp:posOffset>
            </wp:positionV>
            <wp:extent cx="1466850" cy="150219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5C">
        <w:rPr>
          <w:noProof/>
        </w:rPr>
        <w:drawing>
          <wp:anchor distT="0" distB="0" distL="114300" distR="114300" simplePos="0" relativeHeight="251659264" behindDoc="0" locked="0" layoutInCell="1" allowOverlap="1" wp14:anchorId="4D9BBE66" wp14:editId="3908E4B2">
            <wp:simplePos x="0" y="0"/>
            <wp:positionH relativeFrom="column">
              <wp:posOffset>2186940</wp:posOffset>
            </wp:positionH>
            <wp:positionV relativeFrom="paragraph">
              <wp:posOffset>7620</wp:posOffset>
            </wp:positionV>
            <wp:extent cx="875634" cy="80010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34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7A23B1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9E7CB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7BEA59D9" w14:textId="191AD495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2A68D1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885D23D" w14:textId="77C8D7E0" w:rsidR="007A23B1" w:rsidRPr="00600EDC" w:rsidRDefault="00B1147D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2A227D" wp14:editId="5D3DDC4D">
            <wp:simplePos x="0" y="0"/>
            <wp:positionH relativeFrom="column">
              <wp:posOffset>3396615</wp:posOffset>
            </wp:positionH>
            <wp:positionV relativeFrom="paragraph">
              <wp:posOffset>151130</wp:posOffset>
            </wp:positionV>
            <wp:extent cx="785813" cy="714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70DF6A77" w14:textId="4B3D3898" w:rsidR="007A23B1" w:rsidRPr="002E2D90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46043E2F" w14:textId="371706E5" w:rsidR="007A23B1" w:rsidRPr="00600EDC" w:rsidRDefault="002A68D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3169A374" w14:textId="7BE7DB7E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8EB"/>
    <w:multiLevelType w:val="multilevel"/>
    <w:tmpl w:val="9C6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D42D5"/>
    <w:multiLevelType w:val="multilevel"/>
    <w:tmpl w:val="3042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E1946"/>
    <w:multiLevelType w:val="multilevel"/>
    <w:tmpl w:val="B1E4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759EC"/>
    <w:multiLevelType w:val="multilevel"/>
    <w:tmpl w:val="17F8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7CB3"/>
    <w:multiLevelType w:val="multilevel"/>
    <w:tmpl w:val="5D74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65B1B"/>
    <w:multiLevelType w:val="multilevel"/>
    <w:tmpl w:val="D38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B5ACF"/>
    <w:multiLevelType w:val="multilevel"/>
    <w:tmpl w:val="1FF0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155D9"/>
    <w:multiLevelType w:val="multilevel"/>
    <w:tmpl w:val="7BBA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E1453"/>
    <w:multiLevelType w:val="multilevel"/>
    <w:tmpl w:val="E0F4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540B91"/>
    <w:multiLevelType w:val="multilevel"/>
    <w:tmpl w:val="D3C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90DD8"/>
    <w:multiLevelType w:val="multilevel"/>
    <w:tmpl w:val="9DD6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B3469"/>
    <w:multiLevelType w:val="multilevel"/>
    <w:tmpl w:val="BA8C3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418AF"/>
    <w:multiLevelType w:val="multilevel"/>
    <w:tmpl w:val="48BC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7E5FD9"/>
    <w:multiLevelType w:val="multilevel"/>
    <w:tmpl w:val="953A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D1318"/>
    <w:multiLevelType w:val="multilevel"/>
    <w:tmpl w:val="5F94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A4CD5"/>
    <w:multiLevelType w:val="multilevel"/>
    <w:tmpl w:val="A8FE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5D1120"/>
    <w:multiLevelType w:val="multilevel"/>
    <w:tmpl w:val="6652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47BDF"/>
    <w:multiLevelType w:val="multilevel"/>
    <w:tmpl w:val="BD2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B71A1"/>
    <w:multiLevelType w:val="hybridMultilevel"/>
    <w:tmpl w:val="F7DEC8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77B5A59"/>
    <w:multiLevelType w:val="multilevel"/>
    <w:tmpl w:val="9E5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52FF4"/>
    <w:multiLevelType w:val="multilevel"/>
    <w:tmpl w:val="CA3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56327A"/>
    <w:multiLevelType w:val="multilevel"/>
    <w:tmpl w:val="566C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91658"/>
    <w:multiLevelType w:val="multilevel"/>
    <w:tmpl w:val="BC48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7607A5"/>
    <w:multiLevelType w:val="multilevel"/>
    <w:tmpl w:val="0E38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456C1B"/>
    <w:multiLevelType w:val="multilevel"/>
    <w:tmpl w:val="227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8414BB"/>
    <w:multiLevelType w:val="multilevel"/>
    <w:tmpl w:val="F41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F53152"/>
    <w:multiLevelType w:val="multilevel"/>
    <w:tmpl w:val="B410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DB4E80"/>
    <w:multiLevelType w:val="multilevel"/>
    <w:tmpl w:val="9C9A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7301BC"/>
    <w:multiLevelType w:val="multilevel"/>
    <w:tmpl w:val="6D1A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19"/>
  </w:num>
  <w:num w:numId="9">
    <w:abstractNumId w:val="28"/>
  </w:num>
  <w:num w:numId="10">
    <w:abstractNumId w:val="24"/>
  </w:num>
  <w:num w:numId="11">
    <w:abstractNumId w:val="21"/>
  </w:num>
  <w:num w:numId="12">
    <w:abstractNumId w:val="18"/>
  </w:num>
  <w:num w:numId="13">
    <w:abstractNumId w:val="25"/>
  </w:num>
  <w:num w:numId="14">
    <w:abstractNumId w:val="17"/>
  </w:num>
  <w:num w:numId="15">
    <w:abstractNumId w:val="10"/>
  </w:num>
  <w:num w:numId="16">
    <w:abstractNumId w:val="20"/>
  </w:num>
  <w:num w:numId="17">
    <w:abstractNumId w:val="6"/>
  </w:num>
  <w:num w:numId="18">
    <w:abstractNumId w:val="8"/>
  </w:num>
  <w:num w:numId="19">
    <w:abstractNumId w:val="22"/>
  </w:num>
  <w:num w:numId="20">
    <w:abstractNumId w:val="23"/>
  </w:num>
  <w:num w:numId="21">
    <w:abstractNumId w:val="26"/>
  </w:num>
  <w:num w:numId="22">
    <w:abstractNumId w:val="3"/>
  </w:num>
  <w:num w:numId="23">
    <w:abstractNumId w:val="15"/>
  </w:num>
  <w:num w:numId="24">
    <w:abstractNumId w:val="11"/>
  </w:num>
  <w:num w:numId="25">
    <w:abstractNumId w:val="1"/>
  </w:num>
  <w:num w:numId="26">
    <w:abstractNumId w:val="14"/>
  </w:num>
  <w:num w:numId="27">
    <w:abstractNumId w:val="13"/>
  </w:num>
  <w:num w:numId="28">
    <w:abstractNumId w:val="2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24368"/>
    <w:rsid w:val="00031741"/>
    <w:rsid w:val="000341DA"/>
    <w:rsid w:val="00034A61"/>
    <w:rsid w:val="0005015B"/>
    <w:rsid w:val="00056302"/>
    <w:rsid w:val="000605AD"/>
    <w:rsid w:val="00063118"/>
    <w:rsid w:val="000A79AE"/>
    <w:rsid w:val="000C626A"/>
    <w:rsid w:val="000D000C"/>
    <w:rsid w:val="000D7CF7"/>
    <w:rsid w:val="000F25DA"/>
    <w:rsid w:val="00100060"/>
    <w:rsid w:val="001131A0"/>
    <w:rsid w:val="00132507"/>
    <w:rsid w:val="001352A6"/>
    <w:rsid w:val="00162F0A"/>
    <w:rsid w:val="0018718F"/>
    <w:rsid w:val="001937A2"/>
    <w:rsid w:val="001B139E"/>
    <w:rsid w:val="001B1EBB"/>
    <w:rsid w:val="001C7F91"/>
    <w:rsid w:val="001E2090"/>
    <w:rsid w:val="001E3E45"/>
    <w:rsid w:val="00215D71"/>
    <w:rsid w:val="00225A84"/>
    <w:rsid w:val="00230EA1"/>
    <w:rsid w:val="00231EEF"/>
    <w:rsid w:val="00236A2A"/>
    <w:rsid w:val="00266B7B"/>
    <w:rsid w:val="002A68D1"/>
    <w:rsid w:val="002E071B"/>
    <w:rsid w:val="002E2011"/>
    <w:rsid w:val="002E2D90"/>
    <w:rsid w:val="002F7C43"/>
    <w:rsid w:val="0035141F"/>
    <w:rsid w:val="00385742"/>
    <w:rsid w:val="00391149"/>
    <w:rsid w:val="003B1058"/>
    <w:rsid w:val="003C500D"/>
    <w:rsid w:val="00404C64"/>
    <w:rsid w:val="004309D3"/>
    <w:rsid w:val="004334A0"/>
    <w:rsid w:val="0044072A"/>
    <w:rsid w:val="00450CC1"/>
    <w:rsid w:val="00453DCA"/>
    <w:rsid w:val="00454418"/>
    <w:rsid w:val="0049025C"/>
    <w:rsid w:val="004B19CB"/>
    <w:rsid w:val="004B4D57"/>
    <w:rsid w:val="004C478C"/>
    <w:rsid w:val="004F35C2"/>
    <w:rsid w:val="004F3DBD"/>
    <w:rsid w:val="004F7D75"/>
    <w:rsid w:val="00507744"/>
    <w:rsid w:val="0051034C"/>
    <w:rsid w:val="0053140E"/>
    <w:rsid w:val="005334F2"/>
    <w:rsid w:val="0055575E"/>
    <w:rsid w:val="005635F4"/>
    <w:rsid w:val="00574CF0"/>
    <w:rsid w:val="005C78EC"/>
    <w:rsid w:val="005F3903"/>
    <w:rsid w:val="0060601D"/>
    <w:rsid w:val="00612B9D"/>
    <w:rsid w:val="00622414"/>
    <w:rsid w:val="00643A0D"/>
    <w:rsid w:val="00665A24"/>
    <w:rsid w:val="00665E6F"/>
    <w:rsid w:val="00696339"/>
    <w:rsid w:val="007046F3"/>
    <w:rsid w:val="00707B61"/>
    <w:rsid w:val="00713022"/>
    <w:rsid w:val="00713C6A"/>
    <w:rsid w:val="00717331"/>
    <w:rsid w:val="007208C6"/>
    <w:rsid w:val="00746C60"/>
    <w:rsid w:val="0075282F"/>
    <w:rsid w:val="0079177C"/>
    <w:rsid w:val="007A0904"/>
    <w:rsid w:val="007A23B1"/>
    <w:rsid w:val="007F752F"/>
    <w:rsid w:val="007F7FAD"/>
    <w:rsid w:val="0080517C"/>
    <w:rsid w:val="00812B24"/>
    <w:rsid w:val="0082300B"/>
    <w:rsid w:val="00843007"/>
    <w:rsid w:val="00847044"/>
    <w:rsid w:val="00873905"/>
    <w:rsid w:val="00882C5D"/>
    <w:rsid w:val="0089017A"/>
    <w:rsid w:val="00892A9E"/>
    <w:rsid w:val="008F540C"/>
    <w:rsid w:val="0090610B"/>
    <w:rsid w:val="009467A2"/>
    <w:rsid w:val="009E7CB3"/>
    <w:rsid w:val="00A0039E"/>
    <w:rsid w:val="00A224D8"/>
    <w:rsid w:val="00A342B9"/>
    <w:rsid w:val="00A57F20"/>
    <w:rsid w:val="00A71F68"/>
    <w:rsid w:val="00A808A2"/>
    <w:rsid w:val="00A8757C"/>
    <w:rsid w:val="00AA2DEE"/>
    <w:rsid w:val="00AF586A"/>
    <w:rsid w:val="00B1147D"/>
    <w:rsid w:val="00B15F1F"/>
    <w:rsid w:val="00B336E3"/>
    <w:rsid w:val="00B8518C"/>
    <w:rsid w:val="00BA0C71"/>
    <w:rsid w:val="00BD2F23"/>
    <w:rsid w:val="00BD39B4"/>
    <w:rsid w:val="00C132CF"/>
    <w:rsid w:val="00C96AD4"/>
    <w:rsid w:val="00CB11FD"/>
    <w:rsid w:val="00CD05E4"/>
    <w:rsid w:val="00CD0E03"/>
    <w:rsid w:val="00CF5250"/>
    <w:rsid w:val="00D024C4"/>
    <w:rsid w:val="00D84B78"/>
    <w:rsid w:val="00D86B45"/>
    <w:rsid w:val="00D8737A"/>
    <w:rsid w:val="00D87916"/>
    <w:rsid w:val="00DA28C7"/>
    <w:rsid w:val="00DB5C02"/>
    <w:rsid w:val="00DD284A"/>
    <w:rsid w:val="00E20D0A"/>
    <w:rsid w:val="00E34A3D"/>
    <w:rsid w:val="00E611B8"/>
    <w:rsid w:val="00E75B62"/>
    <w:rsid w:val="00EC0E5C"/>
    <w:rsid w:val="00EC6FE3"/>
    <w:rsid w:val="00ED4308"/>
    <w:rsid w:val="00F20A99"/>
    <w:rsid w:val="00F3059D"/>
    <w:rsid w:val="00F35D0F"/>
    <w:rsid w:val="00F42C8C"/>
    <w:rsid w:val="00F46716"/>
    <w:rsid w:val="00F52702"/>
    <w:rsid w:val="00F81FB6"/>
    <w:rsid w:val="00F969D0"/>
    <w:rsid w:val="00FA5F45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A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4A3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3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27</cp:revision>
  <cp:lastPrinted>2024-09-10T04:43:00Z</cp:lastPrinted>
  <dcterms:created xsi:type="dcterms:W3CDTF">2024-08-27T04:44:00Z</dcterms:created>
  <dcterms:modified xsi:type="dcterms:W3CDTF">2026-04-19T15:19:00Z</dcterms:modified>
</cp:coreProperties>
</file>