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2F22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ОТКРЫТЫХ ПРОСМОТРОВ</w:t>
      </w:r>
    </w:p>
    <w:p w14:paraId="4345ED24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7002E19D" w14:textId="77777777" w:rsid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723F8" w14:textId="219BC5E0" w:rsid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итогам открытых просмотров сюжетно-ролевых игр</w:t>
      </w:r>
    </w:p>
    <w:p w14:paraId="6CA743FC" w14:textId="35EF6CA1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(февраль–март 2026 г.)</w:t>
      </w:r>
    </w:p>
    <w:p w14:paraId="50C557F2" w14:textId="77777777" w:rsid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376057" w14:textId="71156B03" w:rsid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27">
        <w:rPr>
          <w:rFonts w:ascii="Times New Roman" w:hAnsi="Times New Roman" w:cs="Times New Roman"/>
          <w:sz w:val="28"/>
          <w:szCs w:val="28"/>
        </w:rPr>
        <w:t>10.02.2026 – 25.02.2026</w:t>
      </w:r>
    </w:p>
    <w:p w14:paraId="6F1AE0F0" w14:textId="58818B2C" w:rsid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Всего проведено: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27">
        <w:rPr>
          <w:rFonts w:ascii="Times New Roman" w:hAnsi="Times New Roman" w:cs="Times New Roman"/>
          <w:sz w:val="28"/>
          <w:szCs w:val="28"/>
        </w:rPr>
        <w:t>10 открытых просмотров</w:t>
      </w:r>
    </w:p>
    <w:p w14:paraId="67E80671" w14:textId="297A4A49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Охвачено педагогов: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3A27">
        <w:rPr>
          <w:rFonts w:ascii="Times New Roman" w:hAnsi="Times New Roman" w:cs="Times New Roman"/>
          <w:sz w:val="28"/>
          <w:szCs w:val="28"/>
        </w:rPr>
        <w:t>10 (Баталова Н.А., Дынга О.А., Жижина Л.И., Корепанова К.А., Дементьева Д.В., Ковалёва Н.А., Омотхонова Г.В., Паньшина С.Н., Беляева В.А., Сидорова А.А.)</w:t>
      </w:r>
    </w:p>
    <w:p w14:paraId="4B4C0C78" w14:textId="53809009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73541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Результаты оценки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3642"/>
        <w:gridCol w:w="2410"/>
      </w:tblGrid>
      <w:tr w:rsidR="00A53A27" w:rsidRPr="00A53A27" w14:paraId="02023B24" w14:textId="77777777" w:rsidTr="00A53A2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12DA67" w14:textId="77777777" w:rsidR="00A53A27" w:rsidRPr="00A53A27" w:rsidRDefault="00A53A27" w:rsidP="00A53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3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516874" w14:textId="77777777" w:rsidR="00A53A27" w:rsidRPr="00A53A27" w:rsidRDefault="00A53A27" w:rsidP="00A53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игр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20E51C" w14:textId="77777777" w:rsidR="00A53A27" w:rsidRPr="00A53A27" w:rsidRDefault="00A53A27" w:rsidP="00A53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A53A27" w:rsidRPr="00A53A27" w14:paraId="7251C337" w14:textId="77777777" w:rsidTr="00A53A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A390FF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3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E53F7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E80698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A53A27" w:rsidRPr="00A53A27" w14:paraId="198876A5" w14:textId="77777777" w:rsidTr="00A53A2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BB188E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364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9D7ED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CD7EDB" w14:textId="77777777" w:rsidR="00A53A27" w:rsidRPr="00A53A27" w:rsidRDefault="00A53A27" w:rsidP="00A53A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</w:tbl>
    <w:p w14:paraId="233C5EAD" w14:textId="48B0F1C5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08D84E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Анализ по критериям (средний балл по 5-балльной шкале)</w:t>
      </w: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315"/>
      </w:tblGrid>
      <w:tr w:rsidR="00A53A27" w:rsidRPr="00A53A27" w14:paraId="793E23E2" w14:textId="77777777" w:rsidTr="00560B52">
        <w:trPr>
          <w:tblHeader/>
        </w:trPr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45F10CA" w14:textId="77777777" w:rsidR="00A53A27" w:rsidRPr="00A53A27" w:rsidRDefault="00A53A27" w:rsidP="00560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13D0CE" w14:textId="77777777" w:rsidR="00A53A27" w:rsidRPr="00A53A27" w:rsidRDefault="00A53A27" w:rsidP="00560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балл</w:t>
            </w:r>
          </w:p>
        </w:tc>
      </w:tr>
      <w:tr w:rsidR="00A53A27" w:rsidRPr="00A53A27" w14:paraId="0C67DB4B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F38604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(создание игровой мотивации)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C693D78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A53A27" w:rsidRPr="00A53A27" w14:paraId="31A9FCAC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5496A7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Соответствие возрасту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24464E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A53A27" w:rsidRPr="00A53A27" w14:paraId="075C08A6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14F2042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Использование атрибутов и предметов-заместителей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9572A6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A53A27" w:rsidRPr="00A53A27" w14:paraId="434EDE0F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0C48093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Ролевое поведение детей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D85710D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A53A27" w:rsidRPr="00A53A27" w14:paraId="1842C795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3A9B33A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Нравственное содержание (эмпатия, взаимовыручка, доброта)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04D8060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A53A27" w:rsidRPr="00A53A27" w14:paraId="6FF85093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EF5766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Речь педагога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F8CDB3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A53A27" w:rsidRPr="00A53A27" w14:paraId="47C94646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437FDAE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Активность детей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30BD3CE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A53A27" w:rsidRPr="00A53A27" w14:paraId="29640D3E" w14:textId="77777777" w:rsidTr="00560B52">
        <w:tc>
          <w:tcPr>
            <w:tcW w:w="6941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F99CD5D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Достижение поставленной цели</w:t>
            </w:r>
          </w:p>
        </w:tc>
        <w:tc>
          <w:tcPr>
            <w:tcW w:w="231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682BC6" w14:textId="77777777" w:rsidR="00A53A27" w:rsidRPr="00A53A27" w:rsidRDefault="00A53A27" w:rsidP="00560B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A27"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</w:tbl>
    <w:p w14:paraId="7E5CD3D8" w14:textId="5BA50699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7FAE2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60A07BDA" w14:textId="0DEA7C47" w:rsidR="00A53A27" w:rsidRPr="00A53A27" w:rsidRDefault="00A53A27" w:rsidP="00560B5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lastRenderedPageBreak/>
        <w:t>80% игр получили оценку «отлично».</w:t>
      </w:r>
      <w:r w:rsidR="00560B52">
        <w:rPr>
          <w:rFonts w:ascii="Times New Roman" w:hAnsi="Times New Roman" w:cs="Times New Roman"/>
          <w:sz w:val="28"/>
          <w:szCs w:val="28"/>
        </w:rPr>
        <w:t xml:space="preserve"> </w:t>
      </w:r>
      <w:r w:rsidRPr="00A53A27">
        <w:rPr>
          <w:rFonts w:ascii="Times New Roman" w:hAnsi="Times New Roman" w:cs="Times New Roman"/>
          <w:sz w:val="28"/>
          <w:szCs w:val="28"/>
        </w:rPr>
        <w:t>Это свидетельствует о высоком уровне профессиональной подготовки педагогов.</w:t>
      </w:r>
    </w:p>
    <w:p w14:paraId="07BC4C8A" w14:textId="77777777" w:rsidR="00A53A27" w:rsidRPr="00A53A27" w:rsidRDefault="00A53A27" w:rsidP="00A53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Наиболее эффективные технологии:</w:t>
      </w:r>
    </w:p>
    <w:p w14:paraId="5DD104A6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Квест-технология (Дынга О.А.)</w:t>
      </w:r>
    </w:p>
    <w:p w14:paraId="36AC4F30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Драматизация по мотивам литературных произведений (Корепанова К.А.)</w:t>
      </w:r>
    </w:p>
    <w:p w14:paraId="0B66BA16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Интеграция коррекционных приёмов (Дементьева Д.В.)</w:t>
      </w:r>
    </w:p>
    <w:p w14:paraId="7EFD82B4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Психологическая поддержка детей с ОВЗ (Сидорова А.А.)</w:t>
      </w:r>
    </w:p>
    <w:p w14:paraId="5E8C33BE" w14:textId="20332667" w:rsidR="00A53A27" w:rsidRPr="00A53A27" w:rsidRDefault="00A53A27" w:rsidP="00560B5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Все игры способствовали формированию нравственных качеств:</w:t>
      </w:r>
      <w:r w:rsidR="00560B52">
        <w:rPr>
          <w:rFonts w:ascii="Times New Roman" w:hAnsi="Times New Roman" w:cs="Times New Roman"/>
          <w:sz w:val="28"/>
          <w:szCs w:val="28"/>
        </w:rPr>
        <w:t xml:space="preserve"> </w:t>
      </w:r>
      <w:r w:rsidRPr="00A53A27">
        <w:rPr>
          <w:rFonts w:ascii="Times New Roman" w:hAnsi="Times New Roman" w:cs="Times New Roman"/>
          <w:sz w:val="28"/>
          <w:szCs w:val="28"/>
        </w:rPr>
        <w:t>доброты, взаимовыручки, уважения к труду, щедрости.</w:t>
      </w:r>
    </w:p>
    <w:p w14:paraId="43A9DFB5" w14:textId="77777777" w:rsidR="00A53A27" w:rsidRPr="00A53A27" w:rsidRDefault="00A53A27" w:rsidP="00A53A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Точки роста:</w:t>
      </w:r>
    </w:p>
    <w:p w14:paraId="66F7FADE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В младших группах недостаточно используются предметы-заместители (рекомендовано обогатить игровую среду полифункциональными материалами).</w:t>
      </w:r>
    </w:p>
    <w:p w14:paraId="526007DD" w14:textId="77777777" w:rsidR="00A53A27" w:rsidRPr="00A53A27" w:rsidRDefault="00A53A27" w:rsidP="00560B52">
      <w:pPr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Низкая вовлечённость родителей в игровую деятельность (рекомендовано усилить просветительскую работу).</w:t>
      </w:r>
    </w:p>
    <w:p w14:paraId="491A94BB" w14:textId="77777777" w:rsidR="00A53A27" w:rsidRPr="00A53A27" w:rsidRDefault="00A53A27" w:rsidP="00A53A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3A27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1BC8B5E8" w14:textId="77777777" w:rsidR="00A53A27" w:rsidRPr="00A53A27" w:rsidRDefault="00A53A27" w:rsidP="00560B5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Всем педагогам продолжить внедрение сюжетно-ролевых игр с нравственным содержанием.</w:t>
      </w:r>
    </w:p>
    <w:p w14:paraId="7DF7554D" w14:textId="77777777" w:rsidR="00A53A27" w:rsidRPr="00A53A27" w:rsidRDefault="00A53A27" w:rsidP="00560B5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Обогатить игровую среду полифункциональными материалами (коробки, ткани, природный материал).</w:t>
      </w:r>
    </w:p>
    <w:p w14:paraId="14906AE1" w14:textId="77777777" w:rsidR="00A53A27" w:rsidRPr="00A53A27" w:rsidRDefault="00A53A27" w:rsidP="00560B5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Провести консультации для родителей по организации игр дома.</w:t>
      </w:r>
    </w:p>
    <w:p w14:paraId="0360EF9E" w14:textId="77777777" w:rsidR="00A53A27" w:rsidRPr="00A53A27" w:rsidRDefault="00A53A27" w:rsidP="00560B52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53A27">
        <w:rPr>
          <w:rFonts w:ascii="Times New Roman" w:hAnsi="Times New Roman" w:cs="Times New Roman"/>
          <w:sz w:val="28"/>
          <w:szCs w:val="28"/>
        </w:rPr>
        <w:t>Лучшие практики включить в методический сборник по итогам года.</w:t>
      </w:r>
    </w:p>
    <w:p w14:paraId="5CDCBBE8" w14:textId="77777777" w:rsidR="009C7DCA" w:rsidRPr="00A53A27" w:rsidRDefault="009C7DCA" w:rsidP="00A53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7DCA" w:rsidRPr="00A53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E3FAE"/>
    <w:multiLevelType w:val="multilevel"/>
    <w:tmpl w:val="6A9C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C13E6"/>
    <w:multiLevelType w:val="multilevel"/>
    <w:tmpl w:val="2C14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D2"/>
    <w:rsid w:val="002172D2"/>
    <w:rsid w:val="00334DBA"/>
    <w:rsid w:val="00560B52"/>
    <w:rsid w:val="009C7DCA"/>
    <w:rsid w:val="00A5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F2A7"/>
  <w15:chartTrackingRefBased/>
  <w15:docId w15:val="{3D337E5E-A372-4926-B9FB-0A26475A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2026-04-19T15:20:00Z</dcterms:created>
  <dcterms:modified xsi:type="dcterms:W3CDTF">2026-04-19T15:23:00Z</dcterms:modified>
</cp:coreProperties>
</file>