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2594" w14:textId="77777777" w:rsidR="00BD4009" w:rsidRPr="00BD4009" w:rsidRDefault="00BD4009" w:rsidP="00BD40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009">
        <w:rPr>
          <w:rFonts w:ascii="Times New Roman" w:hAnsi="Times New Roman" w:cs="Times New Roman"/>
          <w:b/>
          <w:bCs/>
          <w:sz w:val="28"/>
          <w:szCs w:val="28"/>
        </w:rPr>
        <w:t>Открытое занятие с элементами сенсорной интеграции «Волшебная комната»</w:t>
      </w:r>
    </w:p>
    <w:p w14:paraId="561B83D8" w14:textId="77777777" w:rsidR="00BD4009" w:rsidRPr="00BD4009" w:rsidRDefault="00BD4009" w:rsidP="00BD40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b/>
          <w:bCs/>
          <w:sz w:val="28"/>
          <w:szCs w:val="28"/>
        </w:rPr>
        <w:t>Сидорова Алёна Александровна, педагог-психолог</w:t>
      </w:r>
    </w:p>
    <w:p w14:paraId="789DD094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7B92C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Pr="00BD4009">
        <w:rPr>
          <w:rFonts w:ascii="Times New Roman" w:hAnsi="Times New Roman" w:cs="Times New Roman"/>
          <w:sz w:val="28"/>
          <w:szCs w:val="28"/>
        </w:rPr>
        <w:t xml:space="preserve"> старшая (5–6 лет), дети с ТНР</w:t>
      </w:r>
    </w:p>
    <w:p w14:paraId="1567AD1F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BD4009">
        <w:rPr>
          <w:rFonts w:ascii="Times New Roman" w:hAnsi="Times New Roman" w:cs="Times New Roman"/>
          <w:sz w:val="28"/>
          <w:szCs w:val="28"/>
        </w:rPr>
        <w:t xml:space="preserve"> 25 минут</w:t>
      </w:r>
    </w:p>
    <w:p w14:paraId="45693376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6FE80E5B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D4009">
        <w:rPr>
          <w:rFonts w:ascii="Times New Roman" w:hAnsi="Times New Roman" w:cs="Times New Roman"/>
          <w:sz w:val="28"/>
          <w:szCs w:val="28"/>
        </w:rPr>
        <w:t xml:space="preserve"> развитие сенсорных систем (вестибулярной, тактильной, проприоцептивной) через игровую деятельность.</w:t>
      </w:r>
    </w:p>
    <w:p w14:paraId="347BA6C1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6B910F6" w14:textId="77777777" w:rsidR="00BD4009" w:rsidRPr="00BD4009" w:rsidRDefault="00BD4009" w:rsidP="00BD400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Стимулировать вестибулярную систему (упражнения на равновесие, вращение).</w:t>
      </w:r>
    </w:p>
    <w:p w14:paraId="04CC4E7D" w14:textId="77777777" w:rsidR="00BD4009" w:rsidRPr="00BD4009" w:rsidRDefault="00BD4009" w:rsidP="00BD400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Развивать тактильное восприятие (игры с разными фактурами).</w:t>
      </w:r>
    </w:p>
    <w:p w14:paraId="2CEBCFD4" w14:textId="77777777" w:rsidR="00BD4009" w:rsidRPr="00BD4009" w:rsidRDefault="00BD4009" w:rsidP="00BD400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Укреплять проприоцептивную систему (упражнения на напряжение-расслабление).</w:t>
      </w:r>
    </w:p>
    <w:p w14:paraId="6D90B741" w14:textId="77777777" w:rsidR="00BD4009" w:rsidRPr="00BD4009" w:rsidRDefault="00BD4009" w:rsidP="00BD400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Снижать сенсорную гиперчувствительность.</w:t>
      </w:r>
    </w:p>
    <w:p w14:paraId="63D31E24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353829B7" w14:textId="77777777" w:rsidR="00BD4009" w:rsidRPr="00BD4009" w:rsidRDefault="00BD4009" w:rsidP="00BD400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009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BD4009">
        <w:rPr>
          <w:rFonts w:ascii="Times New Roman" w:hAnsi="Times New Roman" w:cs="Times New Roman"/>
          <w:sz w:val="28"/>
          <w:szCs w:val="28"/>
        </w:rPr>
        <w:t xml:space="preserve"> (по количеству детей)</w:t>
      </w:r>
    </w:p>
    <w:p w14:paraId="46A514C4" w14:textId="77777777" w:rsidR="00BD4009" w:rsidRPr="00BD4009" w:rsidRDefault="00BD4009" w:rsidP="00BD400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Сенсорная дорожка (разные фактуры)</w:t>
      </w:r>
    </w:p>
    <w:p w14:paraId="461A8163" w14:textId="77777777" w:rsidR="00BD4009" w:rsidRPr="00BD4009" w:rsidRDefault="00BD4009" w:rsidP="00BD400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«Волшебный мешочек» с предметами</w:t>
      </w:r>
    </w:p>
    <w:p w14:paraId="01E2992C" w14:textId="77777777" w:rsidR="00BD4009" w:rsidRPr="00BD4009" w:rsidRDefault="00BD4009" w:rsidP="00BD400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Утяжелённое одеяло</w:t>
      </w:r>
    </w:p>
    <w:p w14:paraId="6D1AD72B" w14:textId="77777777" w:rsidR="00BD4009" w:rsidRPr="00BD4009" w:rsidRDefault="00BD4009" w:rsidP="00BD400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Аудиозапись спокойной музыки</w:t>
      </w:r>
    </w:p>
    <w:p w14:paraId="39BD7094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b/>
          <w:bCs/>
          <w:sz w:val="28"/>
          <w:szCs w:val="28"/>
        </w:rPr>
        <w:t>2. Ход занятия</w:t>
      </w:r>
    </w:p>
    <w:p w14:paraId="3394B429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b/>
          <w:bCs/>
          <w:sz w:val="28"/>
          <w:szCs w:val="28"/>
        </w:rPr>
        <w:t>2.1. Организационный момент. Ритуал входа (3 мин)</w:t>
      </w:r>
    </w:p>
    <w:p w14:paraId="6AD04CED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Психолог: «Здравствуйте, ребята! Сегодня мы попадём в волшебную комнату. Но сначала нужно пройти по волшебной дорожке».</w:t>
      </w:r>
    </w:p>
    <w:p w14:paraId="54241D9A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Дети проходят босиком по сенсорной дорожке (массажные коврики, пушистый ковёр, гладкий линолеум, коврик с пупырышками).</w:t>
      </w:r>
    </w:p>
    <w:p w14:paraId="08908061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b/>
          <w:bCs/>
          <w:sz w:val="28"/>
          <w:szCs w:val="28"/>
        </w:rPr>
        <w:t xml:space="preserve">2.2. Упражнение на </w:t>
      </w:r>
      <w:proofErr w:type="spellStart"/>
      <w:r w:rsidRPr="00BD4009">
        <w:rPr>
          <w:rFonts w:ascii="Times New Roman" w:hAnsi="Times New Roman" w:cs="Times New Roman"/>
          <w:b/>
          <w:bCs/>
          <w:sz w:val="28"/>
          <w:szCs w:val="28"/>
        </w:rPr>
        <w:t>фитболах</w:t>
      </w:r>
      <w:proofErr w:type="spellEnd"/>
      <w:r w:rsidRPr="00BD4009">
        <w:rPr>
          <w:rFonts w:ascii="Times New Roman" w:hAnsi="Times New Roman" w:cs="Times New Roman"/>
          <w:b/>
          <w:bCs/>
          <w:sz w:val="28"/>
          <w:szCs w:val="28"/>
        </w:rPr>
        <w:t xml:space="preserve"> «Качели» (5 мин)</w:t>
      </w:r>
    </w:p>
    <w:p w14:paraId="2A99BE24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 xml:space="preserve">Дети садятся на </w:t>
      </w:r>
      <w:proofErr w:type="spellStart"/>
      <w:r w:rsidRPr="00BD4009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BD4009">
        <w:rPr>
          <w:rFonts w:ascii="Times New Roman" w:hAnsi="Times New Roman" w:cs="Times New Roman"/>
          <w:sz w:val="28"/>
          <w:szCs w:val="28"/>
        </w:rPr>
        <w:t>. Психолог помогает каждому ребёнку выполнить:</w:t>
      </w:r>
    </w:p>
    <w:p w14:paraId="672027B1" w14:textId="77777777" w:rsidR="00BD4009" w:rsidRPr="00BD4009" w:rsidRDefault="00BD4009" w:rsidP="00BD40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покачивание вперёд-назад (10 раз);</w:t>
      </w:r>
    </w:p>
    <w:p w14:paraId="579FAF7B" w14:textId="77777777" w:rsidR="00BD4009" w:rsidRPr="00BD4009" w:rsidRDefault="00BD4009" w:rsidP="00BD40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покачивание вправо-влево (10 раз);</w:t>
      </w:r>
    </w:p>
    <w:p w14:paraId="241BD707" w14:textId="77777777" w:rsidR="00BD4009" w:rsidRPr="00BD4009" w:rsidRDefault="00BD4009" w:rsidP="00BD40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круговые движения (5 раз в каждую сторону).</w:t>
      </w:r>
    </w:p>
    <w:p w14:paraId="5B14FD1C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Психолог: «А теперь попрыгаем на мячах, как зайчики!»</w:t>
      </w:r>
    </w:p>
    <w:p w14:paraId="4F3F05A5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 xml:space="preserve">Дети подпрыгивают на </w:t>
      </w:r>
      <w:proofErr w:type="spellStart"/>
      <w:r w:rsidRPr="00BD4009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BD4009">
        <w:rPr>
          <w:rFonts w:ascii="Times New Roman" w:hAnsi="Times New Roman" w:cs="Times New Roman"/>
          <w:sz w:val="28"/>
          <w:szCs w:val="28"/>
        </w:rPr>
        <w:t xml:space="preserve"> (10–15 прыжков).</w:t>
      </w:r>
    </w:p>
    <w:p w14:paraId="3FC8690D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b/>
          <w:bCs/>
          <w:sz w:val="28"/>
          <w:szCs w:val="28"/>
        </w:rPr>
        <w:t>2.3. Игра «Волшебный мешочек» (5 мин)</w:t>
      </w:r>
    </w:p>
    <w:p w14:paraId="0672F6F6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В мешочке лежат предметы разной фактуры:</w:t>
      </w:r>
    </w:p>
    <w:p w14:paraId="0378E9AD" w14:textId="77777777" w:rsidR="00BD4009" w:rsidRPr="00BD4009" w:rsidRDefault="00BD4009" w:rsidP="00BD40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пушистый помпон,</w:t>
      </w:r>
    </w:p>
    <w:p w14:paraId="50A94F10" w14:textId="77777777" w:rsidR="00BD4009" w:rsidRPr="00BD4009" w:rsidRDefault="00BD4009" w:rsidP="00BD40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гладкий камень,</w:t>
      </w:r>
    </w:p>
    <w:p w14:paraId="0A4B0204" w14:textId="77777777" w:rsidR="00BD4009" w:rsidRPr="00BD4009" w:rsidRDefault="00BD4009" w:rsidP="00BD40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колючий массажный мячик,</w:t>
      </w:r>
    </w:p>
    <w:p w14:paraId="7A9907D3" w14:textId="77777777" w:rsidR="00BD4009" w:rsidRPr="00BD4009" w:rsidRDefault="00BD4009" w:rsidP="00BD40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шершавая губка,</w:t>
      </w:r>
    </w:p>
    <w:p w14:paraId="5BCE2894" w14:textId="77777777" w:rsidR="00BD4009" w:rsidRPr="00BD4009" w:rsidRDefault="00BD4009" w:rsidP="00BD40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мягкая игрушка.</w:t>
      </w:r>
    </w:p>
    <w:p w14:paraId="0EF7AA95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Дети по очереди опускают руку в мешочек, нащупывают предмет, описывают его («гладкий», «колючий», «пушистый») и угадывают, что это.</w:t>
      </w:r>
    </w:p>
    <w:p w14:paraId="4E57D06C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b/>
          <w:bCs/>
          <w:sz w:val="28"/>
          <w:szCs w:val="28"/>
        </w:rPr>
        <w:t>2.4. Упражнение «Снеговик тает» (3 мин)</w:t>
      </w:r>
    </w:p>
    <w:p w14:paraId="19E3A537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lastRenderedPageBreak/>
        <w:t>Психолог: «Представьте, что вы – снеговики. Снеговики замёрзшие, твёрдые, крепкие. Напрягите все мышцы!» (дети напрягаются). «А теперь солнышко пригрело, и снеговики начали таять. Медленно расслабляем мышцы, опускаем голову, руки, садимся на пол, ложимся». (Дети выполняют).</w:t>
      </w:r>
    </w:p>
    <w:p w14:paraId="4D45EA9F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b/>
          <w:bCs/>
          <w:sz w:val="28"/>
          <w:szCs w:val="28"/>
        </w:rPr>
        <w:t>2.5. Упражнение «Утяжелённое одеяло» (5 мин)</w:t>
      </w:r>
    </w:p>
    <w:p w14:paraId="0E46C615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Дети по очереди ложатся на ковёр. Психолог накрывает их утяжелённым одеялом (2–3 кг). Ребёнок лежит 1–2 минуты, чувствуя глубокое давление.</w:t>
      </w:r>
    </w:p>
    <w:p w14:paraId="4C29D1D2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Психолог объясняет родителям (если они присутствуют): «Это упражнение успокаивает нервную систему, снижает тревожность и гиперактивность. Дома можно использовать плотное одеяло или утяжелённую подушку на коленях во время занятий».</w:t>
      </w:r>
    </w:p>
    <w:p w14:paraId="7B6335FC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b/>
          <w:bCs/>
          <w:sz w:val="28"/>
          <w:szCs w:val="28"/>
        </w:rPr>
        <w:t>2.6. Релаксация (3 мин)</w:t>
      </w:r>
    </w:p>
    <w:p w14:paraId="281AF671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Звучит спокойная музыка. Дети лежат на ковре с закрытыми глазами. Психолог говорит тихим голосом: «Вы лежите на мягком облаке. Облако медленно плывёт по небу. Вам тепло, спокойно, хорошо. Ваши руки отдыхают, ноги отдыхают, всё тело расслаблено».</w:t>
      </w:r>
    </w:p>
    <w:p w14:paraId="2D6D0420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b/>
          <w:bCs/>
          <w:sz w:val="28"/>
          <w:szCs w:val="28"/>
        </w:rPr>
        <w:t>2.7. Итог занятия. Рефлексия (3 мин)</w:t>
      </w:r>
    </w:p>
    <w:p w14:paraId="4A440682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Психолог: «Что вам понравилось больше всего? Какое упражнение было самым приятным? Самым трудным?»</w:t>
      </w:r>
    </w:p>
    <w:p w14:paraId="2EBA7CA0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Дети отвечают.</w:t>
      </w:r>
    </w:p>
    <w:p w14:paraId="434BBFF8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sz w:val="28"/>
          <w:szCs w:val="28"/>
        </w:rPr>
        <w:t>Психолог: «Вы сегодня отлично занимались! Наше путешествие в волшебную комнату закончилось».</w:t>
      </w:r>
    </w:p>
    <w:p w14:paraId="4C106FA0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b/>
          <w:bCs/>
          <w:sz w:val="28"/>
          <w:szCs w:val="28"/>
        </w:rPr>
        <w:t>3. Самоанализ занятия</w:t>
      </w:r>
    </w:p>
    <w:p w14:paraId="2D97217F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b/>
          <w:bCs/>
          <w:sz w:val="28"/>
          <w:szCs w:val="28"/>
        </w:rPr>
        <w:t>Результативность:</w:t>
      </w:r>
      <w:r w:rsidRPr="00BD4009">
        <w:rPr>
          <w:rFonts w:ascii="Times New Roman" w:hAnsi="Times New Roman" w:cs="Times New Roman"/>
          <w:sz w:val="28"/>
          <w:szCs w:val="28"/>
        </w:rPr>
        <w:t xml:space="preserve"> Цель достигнута. Дети с удовольствием выполняли упражнения на </w:t>
      </w:r>
      <w:proofErr w:type="spellStart"/>
      <w:r w:rsidRPr="00BD4009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BD4009">
        <w:rPr>
          <w:rFonts w:ascii="Times New Roman" w:hAnsi="Times New Roman" w:cs="Times New Roman"/>
          <w:sz w:val="28"/>
          <w:szCs w:val="28"/>
        </w:rPr>
        <w:t>, сенсорной дорожке, с волшебным мешочком. Особенно эффективным оказалось утяжелённое одеяло – дети становились спокойнее, снижалась тревожность.</w:t>
      </w:r>
    </w:p>
    <w:p w14:paraId="19ECCCD9" w14:textId="77777777" w:rsidR="00BD4009" w:rsidRPr="00BD4009" w:rsidRDefault="00BD4009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009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  <w:r w:rsidRPr="00BD4009">
        <w:rPr>
          <w:rFonts w:ascii="Times New Roman" w:hAnsi="Times New Roman" w:cs="Times New Roman"/>
          <w:sz w:val="28"/>
          <w:szCs w:val="28"/>
        </w:rPr>
        <w:t xml:space="preserve"> включать сенсорные игры в ежедневную практику (утренняя гимнастика на </w:t>
      </w:r>
      <w:proofErr w:type="spellStart"/>
      <w:r w:rsidRPr="00BD4009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BD4009">
        <w:rPr>
          <w:rFonts w:ascii="Times New Roman" w:hAnsi="Times New Roman" w:cs="Times New Roman"/>
          <w:sz w:val="28"/>
          <w:szCs w:val="28"/>
        </w:rPr>
        <w:t>, сенсорная дорожка после сна, «волшебный мешочек» в свободной деятельности).</w:t>
      </w:r>
    </w:p>
    <w:p w14:paraId="35934F3F" w14:textId="77777777" w:rsidR="00DD78EC" w:rsidRPr="00BD4009" w:rsidRDefault="00DD78EC" w:rsidP="00BD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78EC" w:rsidRPr="00BD4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B7E"/>
    <w:multiLevelType w:val="multilevel"/>
    <w:tmpl w:val="D708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E15316"/>
    <w:multiLevelType w:val="multilevel"/>
    <w:tmpl w:val="8FC8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E3BA4"/>
    <w:multiLevelType w:val="multilevel"/>
    <w:tmpl w:val="851A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281071"/>
    <w:multiLevelType w:val="multilevel"/>
    <w:tmpl w:val="BF72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28"/>
    <w:rsid w:val="00530328"/>
    <w:rsid w:val="00BD4009"/>
    <w:rsid w:val="00D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B3005-EF73-4E55-8C14-3C7E5A38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2026-04-20T16:24:00Z</dcterms:created>
  <dcterms:modified xsi:type="dcterms:W3CDTF">2026-04-20T16:24:00Z</dcterms:modified>
</cp:coreProperties>
</file>