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6CF65C53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1BD15D15" w14:textId="5DF630A7" w:rsidR="00425829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49ECBCB4" w14:textId="48B54D36" w:rsidR="00425829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A102993" w14:textId="6E5FE296" w:rsidR="00425829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79179A41" w14:textId="6F8489C1" w:rsidR="00425829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1985B61D" w14:textId="77777777" w:rsidR="00425829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8EA86" wp14:editId="047A0102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ED48B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39A82BCF" w14:textId="4AA5954B" w:rsidR="00425829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03A583A9" w14:textId="4D5D328A" w:rsidR="00425829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256-94-04.mail:mdou148@eduekb.ruhttps://148.tvoysadik.ru/</w:t>
      </w:r>
    </w:p>
    <w:p w14:paraId="07521C27" w14:textId="7FB8AD9A" w:rsidR="00006233" w:rsidRPr="00425829" w:rsidRDefault="00425829" w:rsidP="00425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25829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7E41B159" w14:textId="77777777" w:rsidR="00425829" w:rsidRDefault="00425829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0ECB6C" w14:textId="7AE35506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425C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14:paraId="769EE478" w14:textId="7C6F1D41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425C1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4425C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42DB3" w14:textId="21C10174" w:rsidR="0070210B" w:rsidRPr="0070210B" w:rsidRDefault="00006233" w:rsidP="0070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A7041" w:rsidRPr="004A7041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работы методического объединения за 2024–2025 учебный год. Составление плана на 2025–2026 учебный год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DC96C79" w14:textId="486A902B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73532E5A" w14:textId="3282A54E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</w:t>
      </w:r>
      <w:proofErr w:type="spellStart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>Ясунбаева</w:t>
      </w:r>
      <w:proofErr w:type="spellEnd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2" w:name="_Hlk20850571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9647D3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25B360E7" w14:textId="7D5D565F" w:rsidR="00595393" w:rsidRPr="00595393" w:rsidRDefault="00BB2962" w:rsidP="00595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17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95393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Заслушать доклад </w:t>
      </w:r>
      <w:r w:rsidRPr="00BB2962">
        <w:rPr>
          <w:rFonts w:ascii="Times New Roman" w:eastAsia="Times New Roman" w:hAnsi="Times New Roman" w:cs="Times New Roman"/>
          <w:color w:val="000000"/>
          <w:sz w:val="28"/>
          <w:szCs w:val="28"/>
        </w:rPr>
        <w:t>о написанной статье «Проектная деятельность как средство воспитания любви и уважения к защитникам Отечества»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5393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Баталову</w:t>
      </w:r>
      <w:r w:rsidR="00F711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14:paraId="1C332C68" w14:textId="131E6283" w:rsidR="00595393" w:rsidRDefault="00433C55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95393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17EE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95393" w:rsidRPr="005953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аслушать доклад </w:t>
      </w:r>
      <w:r w:rsidR="00F711BF" w:rsidRPr="00BB2962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="00F711B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711BF" w:rsidRPr="00BB2962">
        <w:rPr>
          <w:rFonts w:ascii="Times New Roman" w:eastAsia="Times New Roman" w:hAnsi="Times New Roman" w:cs="Times New Roman"/>
          <w:color w:val="000000"/>
          <w:sz w:val="28"/>
          <w:szCs w:val="28"/>
        </w:rPr>
        <w:t>-психолог</w:t>
      </w:r>
      <w:r w:rsidR="00F711B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711BF" w:rsidRPr="00BB2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</w:t>
      </w:r>
      <w:r w:rsidR="00F711B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F711BF" w:rsidRPr="00BB29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</w:t>
      </w:r>
      <w:r w:rsidR="00F711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bookmarkStart w:id="3" w:name="_Hlk215649912"/>
      <w:r w:rsidR="00F711BF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собранных материалах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составлению сборника.</w:t>
      </w:r>
    </w:p>
    <w:bookmarkEnd w:id="3"/>
    <w:p w14:paraId="754D4E4A" w14:textId="6E1BEC88" w:rsidR="00BB2962" w:rsidRDefault="00433C55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Заслушать доклад о работе методического объединения в течении 2024-2025 учебного года </w:t>
      </w:r>
      <w:r w:rsidR="00AF0863" w:rsidRPr="00BB296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методического объединения Сидорову А.А.</w:t>
      </w:r>
    </w:p>
    <w:p w14:paraId="404DFD8A" w14:textId="025B646C" w:rsidR="00BD3B26" w:rsidRDefault="00BD3B26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BD3B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Составить план работы на 2025-2026 учебный год. </w:t>
      </w:r>
    </w:p>
    <w:p w14:paraId="382AC25E" w14:textId="39ED00AD" w:rsidR="00372210" w:rsidRPr="00372210" w:rsidRDefault="00372210" w:rsidP="00372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2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</w:t>
      </w:r>
      <w:r w:rsidR="004B7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написания</w:t>
      </w:r>
      <w:r w:rsidRPr="00372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статьи «Проектная деятельность как средство воспитания любви и уважения к защитникам Отечества» воспитателем Баталовой Н.А.</w:t>
      </w:r>
    </w:p>
    <w:p w14:paraId="5B6F72AE" w14:textId="1CC65DBA" w:rsidR="00372210" w:rsidRDefault="00372210" w:rsidP="00372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Статья Натальи Александровны представляет собой глубоко проработанный и методически выверенный материал, актуальный в контексте объявленного Года защитника Отечества. Автор на высоком теоретическом уровне обосновывает значимость патриотического воспитания, опираясь на ключевые государственные документы и педагогические источники, и убедительно доказывает эффективность проектной деятельности как ведущего метода решения данной задачи. В статье чётко определены цель и задачи патриотического проекта, предложен конкретный и разнообразный практический инструментарий (от занятий и экскурсий до игр и социальных акций), а также подчёркнута важнейшая роль взаимодействия с семьями воспитанников. Работа имеет ярко выраженную практическую направленность, носит характер готового методического руководства и может </w:t>
      </w:r>
      <w:r w:rsidRPr="003722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служить ценным ресурсом для педагогов при организации системной работы по формированию у дошкольников уважения к Российской армии и её защитникам. Статья рекомендована к публикации и распространению в рамках методического обмена.</w:t>
      </w:r>
    </w:p>
    <w:p w14:paraId="782F1AC5" w14:textId="7073C19B" w:rsidR="004B7911" w:rsidRPr="004B7911" w:rsidRDefault="00372210" w:rsidP="004B7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72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B7911" w:rsidRPr="004B7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собранных материалах к составлению сборника</w:t>
      </w:r>
      <w:r w:rsidR="004B79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педагогом-психологом Сидоровой А.А.</w:t>
      </w:r>
    </w:p>
    <w:p w14:paraId="58580F1A" w14:textId="2A9984B3" w:rsidR="001A3CC9" w:rsidRPr="001A3CC9" w:rsidRDefault="001A3CC9" w:rsidP="00D536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C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первичной экспертизы, проведённой рабочей группой методического объединения, часть представленных работ была направлена авторам на содержательную и структурную доработку. Авторам были предоставлены индивидуальные рекомендации, направленные на:</w:t>
      </w:r>
      <w:r w:rsidR="00D53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3CC9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методической ценности материалов,</w:t>
      </w:r>
      <w:r w:rsidR="00D53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3CC9">
        <w:rPr>
          <w:rFonts w:ascii="Times New Roman" w:eastAsia="Times New Roman" w:hAnsi="Times New Roman" w:cs="Times New Roman"/>
          <w:color w:val="000000"/>
          <w:sz w:val="28"/>
          <w:szCs w:val="28"/>
        </w:rPr>
        <w:t>улучшение логической структуры,</w:t>
      </w:r>
      <w:r w:rsidR="00D53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3CC9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единым требованиям к оформлению</w:t>
      </w:r>
      <w:r w:rsidR="00D53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A3CC9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устранение отдельных неточностей.</w:t>
      </w:r>
    </w:p>
    <w:p w14:paraId="4548483D" w14:textId="77777777" w:rsidR="001A3CC9" w:rsidRPr="001A3CC9" w:rsidRDefault="001A3CC9" w:rsidP="001A3C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C9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педагоги оперативно отреагировали на замечания, внесли необходимые коррективы и дополнения. Исправленные варианты материалов были возвращены для повторной проверки и получили положительную оценку. В результате вся запланированная авторская база была подготовлена к окончательному редактированию и включению в сборник, что обеспечило его высокое качество и практическую значимость.</w:t>
      </w:r>
    </w:p>
    <w:p w14:paraId="61C6A450" w14:textId="41E2BE9B" w:rsid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работы методического объединения </w:t>
      </w:r>
      <w:r w:rsidR="009B76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2024-2025 учебный год доклад председателя Сидоровой А.А.</w:t>
      </w:r>
    </w:p>
    <w:p w14:paraId="5A4C309D" w14:textId="5D27FAA0" w:rsidR="00BB509F" w:rsidRP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учебного года работа Методического объединения была организована в соответствии с утверждённым планом и была направлена на реализацию единой годовой темы «Нравственно-патриотическое воспитание детей дошкольного возраста». Деятельность носила системный характер и охватывала все направления образовательного процесса: организационно-методическое обеспечение, работу с педагогическими кадрами, воспитательную работу с детьми, взаимодействие с родителями, а также контрольно-аналитическую деятельность.</w:t>
      </w:r>
    </w:p>
    <w:p w14:paraId="37F1D1C6" w14:textId="77777777" w:rsidR="00BB509F" w:rsidRP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Организационно-методическая работа включала проведение установочного круглого стола, формирование и пополнение банка методических разработок, приобретение специализированной литературы и аудиоматериалов, а также разработку и издание методического пособия по организации уголков патриотической направленности в группах. Это создало прочную ресурсную базу для реализации тематических мероприятий.</w:t>
      </w:r>
    </w:p>
    <w:p w14:paraId="5309717E" w14:textId="77777777" w:rsidR="00BB509F" w:rsidRP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педагогическим составом велась планомерно и включала в себя проведение семинаров, практикумов и педагогических чтений по актуальным вопросам патриотического воспитания. Особое внимание уделялось практической составляющей: педагоги разрабатывали и систематизировали картотеки игр, бесед и литературы по всем тематическим блокам. Важным результатом стало оформление во всех возрастных группах обновлённых уголков нравственно-патриотической направленности.</w:t>
      </w:r>
    </w:p>
    <w:p w14:paraId="2C53E370" w14:textId="77777777" w:rsidR="00BB509F" w:rsidRP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Воспитательная работа с детьми реализовывалась через проведение тематических занятий по государственной и городской символике, организацию праздников и тематических дней (День народного единства, </w:t>
      </w: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День защитника Отечества, Масленица, День Победы и др.), а также через участие воспитанников в творческих конкурсах, выставках и социально значимых акциях. Мероприятия способствовали формированию у детей чувства гордости, уважения к истории и традициям своей страны.</w:t>
      </w:r>
    </w:p>
    <w:p w14:paraId="29491269" w14:textId="77777777" w:rsidR="00BB509F" w:rsidRP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родителями (законными представителями) было выстроено в формате консультативной поддержки, совместных праздников, выставок и участия в патриотических акциях. Распространение тематических буклетов и папок-передвижек позволило повысить педагогическую грамотность семей и укрепить партнёрские отношения в вопросах воспитания.</w:t>
      </w:r>
    </w:p>
    <w:p w14:paraId="73540DFF" w14:textId="77777777" w:rsidR="00BB509F" w:rsidRP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Контрольно-аналитическая деятельность завершилась обобщением и распространением передового педагогического опыта. Ключевым итогом года стала подготовка и издание сборника методических разработок педагогов, а также представление опыта работы на областном уровне.</w:t>
      </w:r>
    </w:p>
    <w:p w14:paraId="7AA9F741" w14:textId="77777777" w:rsidR="00BB509F" w:rsidRPr="00BB509F" w:rsidRDefault="00BB509F" w:rsidP="00BB5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09F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план работы Методического объединения за 2024–2025 учебный год выполнен в полном объёме. Достигнуты все целевые ориентиры: создана система работы по нравственно-патриотическому воспитанию, повышена профессиональная компетентность педагогов, укреплено взаимодействие с семьями воспитанников. Работа МО признана удовлетворительной и эффективной.</w:t>
      </w:r>
    </w:p>
    <w:p w14:paraId="1B510352" w14:textId="77777777" w:rsidR="0004690D" w:rsidRPr="0004690D" w:rsidRDefault="0004690D" w:rsidP="0004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469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составлении плана работы Методического объединения на 2025–2026 учебный год</w:t>
      </w:r>
    </w:p>
    <w:p w14:paraId="0DF93144" w14:textId="77777777" w:rsidR="0004690D" w:rsidRPr="0004690D" w:rsidRDefault="0004690D" w:rsidP="0004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90D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заседании методического объединения был представлен и утверждён проект плана работы на 2025–2026 учебный год, разработанный руководителем МО Сидоровой А.А. План составлен в соответствии с актуальными направлениями развития дошкольного образования и ориентирован на глубокое изучение и практическое внедрение современных подходов к организации ведущей деятельности детей дошкольного возраста — игровой.</w:t>
      </w:r>
    </w:p>
    <w:p w14:paraId="2BE3B454" w14:textId="77777777" w:rsidR="0004690D" w:rsidRPr="0004690D" w:rsidRDefault="0004690D" w:rsidP="0004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90D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года «Современная детская игра: стратегии поддержки и развития сюжетно-ролевой игры в условиях ДОУ» признана своевременной и значимой. План имеет чёткую структуру, охватывающую все ключевые направления деятельности: организационно-методическое обеспечение, работу с педагогическими кадрами, непосредственную работу с воспитанниками, взаимодействие с родителями и контрольно-аналитическую деятельность. Для каждого направления определены конкретные мероприятия, реалистичные сроки и ответственные исполнители.</w:t>
      </w:r>
    </w:p>
    <w:p w14:paraId="5989BDF3" w14:textId="77777777" w:rsidR="0004690D" w:rsidRPr="0004690D" w:rsidRDefault="0004690D" w:rsidP="0004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90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Особое внимание в плане уделяется практико-ориентированным формам работы с педагогами (семинары-практикумы, тренинги, открытые просмотры, круглые столы), что позволит не только повысить их теоретическую подготовку, но и сформировать конкретные профессиональные умения в роли «играющего партнёра». Значимым является акцент на модернизацию предметно-пространственной среды и просветительскую работу с родителями, что обеспечит комплексный подход к решению поставленных задач.</w:t>
      </w:r>
    </w:p>
    <w:p w14:paraId="1448FF67" w14:textId="77777777" w:rsidR="0004690D" w:rsidRPr="0004690D" w:rsidRDefault="0004690D" w:rsidP="0004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9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План предусматривает создание конкретных методических продуктов (банк сценариев, картотека игр, рекомендации, видеотека, памятки для родителей), что позволит систематизировать наработанный опыт и транслировать его внутри учреждения. Ожидаемые результаты сформулированы конкретно и измеримо.</w:t>
      </w:r>
    </w:p>
    <w:p w14:paraId="4F7ACA04" w14:textId="3F83BF7F" w:rsidR="0004690D" w:rsidRPr="0004690D" w:rsidRDefault="0004690D" w:rsidP="00046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90D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плана получил единогласное одобрение членов методического объединения. План принят за основу и рекомендован к реализации в новом учебном году.</w:t>
      </w:r>
    </w:p>
    <w:p w14:paraId="49535768" w14:textId="32B74548" w:rsidR="0036168A" w:rsidRDefault="0036168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4498D5" w14:textId="0BAEC74B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464D7135" w14:textId="7629E00E" w:rsidR="00D33CAF" w:rsidRDefault="00006233" w:rsidP="000D0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lk215649197"/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9F6E88">
        <w:rPr>
          <w:rFonts w:ascii="Times New Roman" w:eastAsia="Times New Roman" w:hAnsi="Times New Roman" w:cs="Times New Roman"/>
          <w:color w:val="000000"/>
          <w:sz w:val="28"/>
          <w:szCs w:val="28"/>
        </w:rPr>
        <w:t>С 01.06. по 31.08.</w:t>
      </w:r>
      <w:r w:rsidR="00205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г. поручить педагогу-психологу Сидоровой А.А. структурировать сборник методических материалов </w:t>
      </w:r>
      <w:r w:rsidR="000D087E"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 w:rsidR="000D087E" w:rsidRPr="000D087E"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 работы по нравственно-патриотическому воспитанию детей дошкольного возраста</w:t>
      </w:r>
      <w:r w:rsidR="000D0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подготовить его к изданию, в сентябре 2025 г. </w:t>
      </w:r>
      <w:r w:rsidR="009F6E88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заседании перво</w:t>
      </w:r>
      <w:r w:rsidR="00FA0F4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9F6E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методическо</w:t>
      </w:r>
      <w:r w:rsidR="00FA0F4B"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объединения представить его коллегам.</w:t>
      </w:r>
    </w:p>
    <w:bookmarkEnd w:id="4"/>
    <w:p w14:paraId="23262E67" w14:textId="10FBCA3F" w:rsidR="00963227" w:rsidRPr="00600EDC" w:rsidRDefault="00963227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4B4F0D" wp14:editId="2F1FE39E">
            <wp:simplePos x="0" y="0"/>
            <wp:positionH relativeFrom="column">
              <wp:posOffset>1882140</wp:posOffset>
            </wp:positionH>
            <wp:positionV relativeFrom="paragraph">
              <wp:posOffset>7620</wp:posOffset>
            </wp:positionV>
            <wp:extent cx="885825" cy="544028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4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3C1F0" w14:textId="51979594" w:rsidR="00006233" w:rsidRPr="00600EDC" w:rsidRDefault="00085028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896DD2" wp14:editId="4F81E1BF">
            <wp:simplePos x="0" y="0"/>
            <wp:positionH relativeFrom="page">
              <wp:align>center</wp:align>
            </wp:positionH>
            <wp:positionV relativeFrom="paragraph">
              <wp:posOffset>78740</wp:posOffset>
            </wp:positionV>
            <wp:extent cx="583565" cy="533400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006233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3C564DBE" w:rsidR="00006233" w:rsidRPr="00600EDC" w:rsidRDefault="00425829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978F8F3" wp14:editId="5A9D3699">
            <wp:simplePos x="0" y="0"/>
            <wp:positionH relativeFrom="margin">
              <wp:posOffset>3657600</wp:posOffset>
            </wp:positionH>
            <wp:positionV relativeFrom="paragraph">
              <wp:posOffset>17145</wp:posOffset>
            </wp:positionV>
            <wp:extent cx="1590675" cy="16290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00DA367E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29FCFD7A" w:rsidR="00006233" w:rsidRPr="002E2D90" w:rsidRDefault="00085028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98E7867" wp14:editId="0D570384">
            <wp:simplePos x="0" y="0"/>
            <wp:positionH relativeFrom="column">
              <wp:posOffset>3453765</wp:posOffset>
            </wp:positionH>
            <wp:positionV relativeFrom="paragraph">
              <wp:posOffset>17780</wp:posOffset>
            </wp:positionV>
            <wp:extent cx="657225" cy="59747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1C08E981" w14:textId="3696E64A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1CF2AB78" w14:textId="77777777" w:rsidR="00006233" w:rsidRDefault="00006233" w:rsidP="00006233"/>
    <w:p w14:paraId="511E604C" w14:textId="5A057FC7" w:rsidR="001733AA" w:rsidRPr="00006233" w:rsidRDefault="001733AA">
      <w:pPr>
        <w:rPr>
          <w:rFonts w:ascii="Times New Roman" w:hAnsi="Times New Roman" w:cs="Times New Roman"/>
          <w:sz w:val="28"/>
          <w:szCs w:val="28"/>
        </w:rPr>
      </w:pPr>
    </w:p>
    <w:sectPr w:rsidR="001733AA" w:rsidRPr="000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67242"/>
    <w:multiLevelType w:val="multilevel"/>
    <w:tmpl w:val="3F14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2E26"/>
    <w:rsid w:val="00003198"/>
    <w:rsid w:val="00006233"/>
    <w:rsid w:val="00025100"/>
    <w:rsid w:val="00044314"/>
    <w:rsid w:val="0004690D"/>
    <w:rsid w:val="00085028"/>
    <w:rsid w:val="000C1AA7"/>
    <w:rsid w:val="000D087E"/>
    <w:rsid w:val="00115CBE"/>
    <w:rsid w:val="0013025F"/>
    <w:rsid w:val="001733AA"/>
    <w:rsid w:val="00195D34"/>
    <w:rsid w:val="001A3CC9"/>
    <w:rsid w:val="001B3BDD"/>
    <w:rsid w:val="001D412E"/>
    <w:rsid w:val="001E2BA7"/>
    <w:rsid w:val="00205E31"/>
    <w:rsid w:val="00206C6B"/>
    <w:rsid w:val="00233E61"/>
    <w:rsid w:val="00254C69"/>
    <w:rsid w:val="0027043D"/>
    <w:rsid w:val="002B6B34"/>
    <w:rsid w:val="00304F49"/>
    <w:rsid w:val="00305EC9"/>
    <w:rsid w:val="00311D08"/>
    <w:rsid w:val="0036168A"/>
    <w:rsid w:val="00372210"/>
    <w:rsid w:val="0037648D"/>
    <w:rsid w:val="003A088B"/>
    <w:rsid w:val="003B11B2"/>
    <w:rsid w:val="003C172E"/>
    <w:rsid w:val="003D41E7"/>
    <w:rsid w:val="003F4AEF"/>
    <w:rsid w:val="003F64AC"/>
    <w:rsid w:val="004133BD"/>
    <w:rsid w:val="00420C0C"/>
    <w:rsid w:val="00425829"/>
    <w:rsid w:val="00433C55"/>
    <w:rsid w:val="004425C1"/>
    <w:rsid w:val="00463FA9"/>
    <w:rsid w:val="00475627"/>
    <w:rsid w:val="00484576"/>
    <w:rsid w:val="00486008"/>
    <w:rsid w:val="004A7041"/>
    <w:rsid w:val="004B7911"/>
    <w:rsid w:val="004F4E98"/>
    <w:rsid w:val="00500B95"/>
    <w:rsid w:val="00512DCF"/>
    <w:rsid w:val="005175B0"/>
    <w:rsid w:val="00550647"/>
    <w:rsid w:val="005671CC"/>
    <w:rsid w:val="00595393"/>
    <w:rsid w:val="005D08DE"/>
    <w:rsid w:val="005E1D6A"/>
    <w:rsid w:val="00604AA7"/>
    <w:rsid w:val="00612363"/>
    <w:rsid w:val="00661A3E"/>
    <w:rsid w:val="0067297B"/>
    <w:rsid w:val="0068541A"/>
    <w:rsid w:val="006A013C"/>
    <w:rsid w:val="006A2977"/>
    <w:rsid w:val="006C4016"/>
    <w:rsid w:val="006D647F"/>
    <w:rsid w:val="006E2945"/>
    <w:rsid w:val="006F0630"/>
    <w:rsid w:val="006F298C"/>
    <w:rsid w:val="0070210B"/>
    <w:rsid w:val="00722EFA"/>
    <w:rsid w:val="00725DD6"/>
    <w:rsid w:val="00782AA5"/>
    <w:rsid w:val="00797702"/>
    <w:rsid w:val="007A6854"/>
    <w:rsid w:val="007B2D36"/>
    <w:rsid w:val="007B7AFC"/>
    <w:rsid w:val="00817EEA"/>
    <w:rsid w:val="008209CA"/>
    <w:rsid w:val="0083497C"/>
    <w:rsid w:val="008455F7"/>
    <w:rsid w:val="00870008"/>
    <w:rsid w:val="008D62A3"/>
    <w:rsid w:val="008E491C"/>
    <w:rsid w:val="008F46C1"/>
    <w:rsid w:val="00907AFB"/>
    <w:rsid w:val="009228FD"/>
    <w:rsid w:val="009451E5"/>
    <w:rsid w:val="00955200"/>
    <w:rsid w:val="00963227"/>
    <w:rsid w:val="009647D3"/>
    <w:rsid w:val="00985825"/>
    <w:rsid w:val="009B76B4"/>
    <w:rsid w:val="009F6E88"/>
    <w:rsid w:val="00A732CF"/>
    <w:rsid w:val="00AB11F5"/>
    <w:rsid w:val="00AD2577"/>
    <w:rsid w:val="00AF0863"/>
    <w:rsid w:val="00B37752"/>
    <w:rsid w:val="00B42F06"/>
    <w:rsid w:val="00B76C7D"/>
    <w:rsid w:val="00B925A5"/>
    <w:rsid w:val="00B96B15"/>
    <w:rsid w:val="00BB2962"/>
    <w:rsid w:val="00BB509F"/>
    <w:rsid w:val="00BC1476"/>
    <w:rsid w:val="00BC6A66"/>
    <w:rsid w:val="00BD3B26"/>
    <w:rsid w:val="00BF7995"/>
    <w:rsid w:val="00C03A29"/>
    <w:rsid w:val="00C06703"/>
    <w:rsid w:val="00C26E5B"/>
    <w:rsid w:val="00C31069"/>
    <w:rsid w:val="00C43948"/>
    <w:rsid w:val="00C70A02"/>
    <w:rsid w:val="00C926FE"/>
    <w:rsid w:val="00CA6EB0"/>
    <w:rsid w:val="00CE386A"/>
    <w:rsid w:val="00CF0AAF"/>
    <w:rsid w:val="00CF253B"/>
    <w:rsid w:val="00D33CAF"/>
    <w:rsid w:val="00D509C0"/>
    <w:rsid w:val="00D53635"/>
    <w:rsid w:val="00D635A6"/>
    <w:rsid w:val="00D959C6"/>
    <w:rsid w:val="00DC1303"/>
    <w:rsid w:val="00DE475A"/>
    <w:rsid w:val="00DE57C6"/>
    <w:rsid w:val="00E028B1"/>
    <w:rsid w:val="00E04F7C"/>
    <w:rsid w:val="00E1042C"/>
    <w:rsid w:val="00E33FCB"/>
    <w:rsid w:val="00E3669A"/>
    <w:rsid w:val="00EA445D"/>
    <w:rsid w:val="00EA4E5F"/>
    <w:rsid w:val="00EC1333"/>
    <w:rsid w:val="00EC7BF5"/>
    <w:rsid w:val="00EE523E"/>
    <w:rsid w:val="00EE7AC4"/>
    <w:rsid w:val="00EF20B7"/>
    <w:rsid w:val="00EF2EEB"/>
    <w:rsid w:val="00F1726D"/>
    <w:rsid w:val="00F2713B"/>
    <w:rsid w:val="00F30029"/>
    <w:rsid w:val="00F33758"/>
    <w:rsid w:val="00F33DE3"/>
    <w:rsid w:val="00F60766"/>
    <w:rsid w:val="00F652BA"/>
    <w:rsid w:val="00F711BF"/>
    <w:rsid w:val="00F9383E"/>
    <w:rsid w:val="00FA0F4B"/>
    <w:rsid w:val="00FB3248"/>
    <w:rsid w:val="00FD0905"/>
    <w:rsid w:val="00FD683E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315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28</cp:revision>
  <dcterms:created xsi:type="dcterms:W3CDTF">2025-09-25T09:46:00Z</dcterms:created>
  <dcterms:modified xsi:type="dcterms:W3CDTF">2026-04-22T11:41:00Z</dcterms:modified>
</cp:coreProperties>
</file>